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F47B" w14:textId="77777777" w:rsidR="002D1EFE" w:rsidRDefault="002D1EFE" w:rsidP="002D1EFE">
      <w:pPr>
        <w:rPr>
          <w:rFonts w:ascii="Times" w:hAnsi="Times"/>
          <w:i/>
        </w:rPr>
      </w:pPr>
    </w:p>
    <w:p w14:paraId="77571788" w14:textId="77777777" w:rsidR="002D1EFE" w:rsidRDefault="002D1EFE" w:rsidP="002D1EFE">
      <w:pPr>
        <w:rPr>
          <w:rFonts w:ascii="Times" w:hAnsi="Times"/>
          <w:i/>
        </w:rPr>
      </w:pPr>
    </w:p>
    <w:p w14:paraId="632EA3BB" w14:textId="77777777" w:rsidR="006A5A45" w:rsidRDefault="006A5A45" w:rsidP="001F1009">
      <w:pPr>
        <w:jc w:val="center"/>
        <w:rPr>
          <w:rFonts w:ascii="Times" w:hAnsi="Times"/>
          <w:b/>
          <w:sz w:val="32"/>
          <w:szCs w:val="32"/>
        </w:rPr>
      </w:pPr>
    </w:p>
    <w:p w14:paraId="0F4C295C" w14:textId="77777777" w:rsidR="002D1EFE" w:rsidRPr="00B14A33" w:rsidRDefault="001F1009" w:rsidP="001F1009">
      <w:pPr>
        <w:jc w:val="center"/>
        <w:rPr>
          <w:rFonts w:ascii="Times" w:hAnsi="Times"/>
          <w:b/>
          <w:sz w:val="32"/>
          <w:szCs w:val="32"/>
        </w:rPr>
      </w:pPr>
      <w:r w:rsidRPr="00B14A33">
        <w:rPr>
          <w:rFonts w:ascii="Times" w:hAnsi="Times"/>
          <w:b/>
          <w:sz w:val="32"/>
          <w:szCs w:val="32"/>
        </w:rPr>
        <w:t xml:space="preserve">ELISABETTA </w:t>
      </w:r>
      <w:r w:rsidR="00C24187" w:rsidRPr="00B14A33">
        <w:rPr>
          <w:rFonts w:ascii="Times" w:hAnsi="Times"/>
          <w:b/>
          <w:sz w:val="32"/>
          <w:szCs w:val="32"/>
        </w:rPr>
        <w:t>POZZI</w:t>
      </w:r>
      <w:r w:rsidRPr="00B14A33">
        <w:rPr>
          <w:rFonts w:ascii="Times" w:hAnsi="Times"/>
          <w:b/>
          <w:sz w:val="32"/>
          <w:szCs w:val="32"/>
        </w:rPr>
        <w:t xml:space="preserve"> TORNA</w:t>
      </w:r>
      <w:r w:rsidR="00C24187" w:rsidRPr="00B14A33">
        <w:rPr>
          <w:rFonts w:ascii="Times" w:hAnsi="Times"/>
          <w:b/>
          <w:sz w:val="32"/>
          <w:szCs w:val="32"/>
        </w:rPr>
        <w:t xml:space="preserve"> A</w:t>
      </w:r>
      <w:r w:rsidR="00CF7CA5" w:rsidRPr="00B14A33">
        <w:rPr>
          <w:rFonts w:ascii="Times" w:hAnsi="Times"/>
          <w:b/>
          <w:sz w:val="32"/>
          <w:szCs w:val="32"/>
        </w:rPr>
        <w:t xml:space="preserve"> </w:t>
      </w:r>
      <w:r w:rsidR="002D1EFE" w:rsidRPr="00B14A33">
        <w:rPr>
          <w:rFonts w:ascii="Times" w:hAnsi="Times"/>
          <w:b/>
          <w:sz w:val="32"/>
          <w:szCs w:val="32"/>
        </w:rPr>
        <w:t>TRA SACRO E SACRO MONTE</w:t>
      </w:r>
      <w:r w:rsidR="00CF7CA5" w:rsidRPr="00B14A33">
        <w:rPr>
          <w:rFonts w:ascii="Times" w:hAnsi="Times"/>
          <w:b/>
          <w:sz w:val="32"/>
          <w:szCs w:val="32"/>
        </w:rPr>
        <w:t xml:space="preserve"> </w:t>
      </w:r>
    </w:p>
    <w:p w14:paraId="77DB5B87" w14:textId="77777777" w:rsidR="002D1EFE" w:rsidRPr="00010C25" w:rsidRDefault="001F1009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L’artista genovese porta sulla Terrazza del Mosè</w:t>
      </w:r>
      <w:r w:rsidR="00B14A33">
        <w:rPr>
          <w:rFonts w:ascii="Times" w:hAnsi="Times"/>
          <w:i/>
        </w:rPr>
        <w:t xml:space="preserve"> un adattamento d</w:t>
      </w:r>
      <w:r w:rsidR="006A5A45">
        <w:rPr>
          <w:rFonts w:ascii="Times" w:hAnsi="Times"/>
          <w:i/>
        </w:rPr>
        <w:t xml:space="preserve">i </w:t>
      </w:r>
      <w:r w:rsidR="00B14A33">
        <w:rPr>
          <w:rFonts w:ascii="Times" w:hAnsi="Times"/>
          <w:i/>
        </w:rPr>
        <w:t>“</w:t>
      </w:r>
      <w:r w:rsidR="00B14A33" w:rsidRPr="00B14A33">
        <w:rPr>
          <w:rFonts w:ascii="Times" w:hAnsi="Times"/>
          <w:i/>
        </w:rPr>
        <w:t>Interrogatorio a Maria”</w:t>
      </w:r>
    </w:p>
    <w:p w14:paraId="35533138" w14:textId="77777777" w:rsidR="002D1EFE" w:rsidRPr="00A94DB4" w:rsidRDefault="002D1EFE" w:rsidP="002D1EFE">
      <w:pPr>
        <w:rPr>
          <w:rFonts w:ascii="Times" w:hAnsi="Times"/>
        </w:rPr>
      </w:pPr>
    </w:p>
    <w:p w14:paraId="53940FD4" w14:textId="77777777" w:rsidR="00F836C4" w:rsidRPr="00E173E3" w:rsidRDefault="00C41C6D" w:rsidP="00C33A13">
      <w:pPr>
        <w:jc w:val="both"/>
        <w:rPr>
          <w:rFonts w:ascii="Times" w:hAnsi="Times"/>
          <w:sz w:val="23"/>
          <w:szCs w:val="23"/>
        </w:rPr>
      </w:pPr>
      <w:r w:rsidRPr="00E173E3">
        <w:rPr>
          <w:rFonts w:ascii="Times" w:hAnsi="Times"/>
          <w:sz w:val="23"/>
          <w:szCs w:val="23"/>
        </w:rPr>
        <w:t xml:space="preserve">Una settimana tutta al femminile </w:t>
      </w:r>
      <w:r w:rsidR="002F5B94" w:rsidRPr="00E173E3">
        <w:rPr>
          <w:rFonts w:ascii="Times" w:hAnsi="Times"/>
          <w:sz w:val="23"/>
          <w:szCs w:val="23"/>
        </w:rPr>
        <w:t>quella che ci attende sulla cima della via Sacra per il festival “Tra Sacro e Sacro Monte”</w:t>
      </w:r>
      <w:r w:rsidR="00F836C4" w:rsidRPr="00E173E3">
        <w:rPr>
          <w:rFonts w:ascii="Times" w:hAnsi="Times"/>
          <w:sz w:val="23"/>
          <w:szCs w:val="23"/>
        </w:rPr>
        <w:t xml:space="preserve">, realizzato dall’associazione </w:t>
      </w:r>
      <w:proofErr w:type="spellStart"/>
      <w:r w:rsidR="00F836C4" w:rsidRPr="00E173E3">
        <w:rPr>
          <w:rFonts w:ascii="Times" w:hAnsi="Times"/>
          <w:sz w:val="23"/>
          <w:szCs w:val="23"/>
        </w:rPr>
        <w:t>Kentro</w:t>
      </w:r>
      <w:proofErr w:type="spellEnd"/>
      <w:r w:rsidR="00F836C4" w:rsidRPr="00E173E3">
        <w:rPr>
          <w:rFonts w:ascii="Times" w:hAnsi="Times"/>
          <w:sz w:val="23"/>
          <w:szCs w:val="23"/>
        </w:rPr>
        <w:t xml:space="preserve">, insieme a Comune di Varese, Regione Lombardia e Camera di Commercio di Varese, nell’ambito del progetto Cult City. </w:t>
      </w:r>
    </w:p>
    <w:p w14:paraId="723013BA" w14:textId="77777777" w:rsidR="0007702C" w:rsidRPr="00E173E3" w:rsidRDefault="00423819" w:rsidP="00C33A13">
      <w:pPr>
        <w:jc w:val="both"/>
        <w:rPr>
          <w:rFonts w:ascii="Times" w:hAnsi="Times"/>
          <w:sz w:val="23"/>
          <w:szCs w:val="23"/>
        </w:rPr>
      </w:pPr>
      <w:r w:rsidRPr="00E173E3">
        <w:rPr>
          <w:rFonts w:ascii="Times" w:hAnsi="Times"/>
          <w:sz w:val="23"/>
          <w:szCs w:val="23"/>
        </w:rPr>
        <w:t>Dopo il successo di Giovanna D’Arco al Sacro Monte</w:t>
      </w:r>
      <w:r w:rsidR="00675E97" w:rsidRPr="00E173E3">
        <w:rPr>
          <w:rFonts w:ascii="Times" w:hAnsi="Times"/>
          <w:sz w:val="23"/>
          <w:szCs w:val="23"/>
        </w:rPr>
        <w:t>, sulla Terrazza del Mosè,</w:t>
      </w:r>
      <w:r w:rsidRPr="00E173E3">
        <w:rPr>
          <w:rFonts w:ascii="Times" w:hAnsi="Times"/>
          <w:sz w:val="23"/>
          <w:szCs w:val="23"/>
        </w:rPr>
        <w:t xml:space="preserve"> torna, </w:t>
      </w:r>
      <w:r w:rsidRPr="00E173E3">
        <w:rPr>
          <w:rFonts w:ascii="Times" w:hAnsi="Times"/>
          <w:b/>
          <w:sz w:val="23"/>
          <w:szCs w:val="23"/>
        </w:rPr>
        <w:t>martedì 11 luglio</w:t>
      </w:r>
      <w:r w:rsidRPr="00E173E3">
        <w:rPr>
          <w:rFonts w:ascii="Times" w:hAnsi="Times"/>
          <w:sz w:val="23"/>
          <w:szCs w:val="23"/>
        </w:rPr>
        <w:t>, alle 21,</w:t>
      </w:r>
      <w:r w:rsidR="008574B9" w:rsidRPr="00E173E3">
        <w:rPr>
          <w:rFonts w:ascii="Times" w:hAnsi="Times"/>
          <w:sz w:val="23"/>
          <w:szCs w:val="23"/>
        </w:rPr>
        <w:t xml:space="preserve"> con “</w:t>
      </w:r>
      <w:r w:rsidR="008574B9" w:rsidRPr="000E1602">
        <w:rPr>
          <w:rFonts w:ascii="Times" w:hAnsi="Times"/>
          <w:b/>
          <w:sz w:val="23"/>
          <w:szCs w:val="23"/>
        </w:rPr>
        <w:t>Interrogatorio a Maria</w:t>
      </w:r>
      <w:r w:rsidR="008574B9" w:rsidRPr="00E173E3">
        <w:rPr>
          <w:rFonts w:ascii="Times" w:hAnsi="Times"/>
          <w:sz w:val="23"/>
          <w:szCs w:val="23"/>
        </w:rPr>
        <w:t>”</w:t>
      </w:r>
      <w:r w:rsidR="009B6C95" w:rsidRPr="00E173E3">
        <w:rPr>
          <w:rFonts w:ascii="Times" w:hAnsi="Times"/>
          <w:sz w:val="23"/>
          <w:szCs w:val="23"/>
        </w:rPr>
        <w:t>,</w:t>
      </w:r>
      <w:r w:rsidRPr="00E173E3">
        <w:rPr>
          <w:rFonts w:ascii="Times" w:hAnsi="Times"/>
          <w:sz w:val="23"/>
          <w:szCs w:val="23"/>
        </w:rPr>
        <w:t xml:space="preserve"> </w:t>
      </w:r>
      <w:r w:rsidR="0007702C" w:rsidRPr="00E173E3">
        <w:rPr>
          <w:rFonts w:ascii="Times" w:hAnsi="Times"/>
          <w:b/>
          <w:sz w:val="23"/>
          <w:szCs w:val="23"/>
        </w:rPr>
        <w:t>Elisabetta Pozzi</w:t>
      </w:r>
      <w:r w:rsidR="0096456F" w:rsidRPr="00E173E3">
        <w:rPr>
          <w:rFonts w:ascii="Times" w:hAnsi="Times"/>
          <w:sz w:val="23"/>
          <w:szCs w:val="23"/>
        </w:rPr>
        <w:t xml:space="preserve">, </w:t>
      </w:r>
      <w:r w:rsidRPr="00E173E3">
        <w:rPr>
          <w:rFonts w:ascii="Times" w:hAnsi="Times"/>
          <w:sz w:val="23"/>
          <w:szCs w:val="23"/>
        </w:rPr>
        <w:t>una delle più amate interpreti della scena italiana</w:t>
      </w:r>
      <w:r w:rsidR="006A446A" w:rsidRPr="00E173E3">
        <w:rPr>
          <w:rFonts w:ascii="Times" w:hAnsi="Times"/>
          <w:sz w:val="23"/>
          <w:szCs w:val="23"/>
        </w:rPr>
        <w:t xml:space="preserve">, </w:t>
      </w:r>
      <w:r w:rsidRPr="00E173E3">
        <w:rPr>
          <w:rFonts w:ascii="Times" w:hAnsi="Times"/>
          <w:sz w:val="23"/>
          <w:szCs w:val="23"/>
        </w:rPr>
        <w:t xml:space="preserve"> con un oratorio sacro ma di una sacralità tutta umana, intrisa di carne,</w:t>
      </w:r>
      <w:r w:rsidR="0007702C" w:rsidRPr="00E173E3">
        <w:rPr>
          <w:rFonts w:ascii="Times" w:hAnsi="Times"/>
          <w:sz w:val="23"/>
          <w:szCs w:val="23"/>
        </w:rPr>
        <w:t xml:space="preserve"> di dolore e anche di speranza.</w:t>
      </w:r>
    </w:p>
    <w:p w14:paraId="3971ACFF" w14:textId="77777777" w:rsidR="0007702C" w:rsidRPr="00E173E3" w:rsidRDefault="0007702C" w:rsidP="00C33A13">
      <w:pPr>
        <w:jc w:val="both"/>
        <w:rPr>
          <w:rFonts w:ascii="Times" w:hAnsi="Times"/>
          <w:sz w:val="23"/>
          <w:szCs w:val="23"/>
        </w:rPr>
      </w:pPr>
      <w:r w:rsidRPr="00E173E3">
        <w:rPr>
          <w:rFonts w:ascii="Times" w:hAnsi="Times"/>
          <w:sz w:val="23"/>
          <w:szCs w:val="23"/>
        </w:rPr>
        <w:t>“Non lo nascondo, Elisabetta è una attrice che amo molto ed è un vero piacere riaverla tra gli interpreti del festival”, spiega Andrea Chiodi</w:t>
      </w:r>
      <w:r w:rsidR="007347F7">
        <w:rPr>
          <w:rFonts w:ascii="Times" w:hAnsi="Times"/>
          <w:sz w:val="23"/>
          <w:szCs w:val="23"/>
        </w:rPr>
        <w:t>, direttore del festival</w:t>
      </w:r>
      <w:r w:rsidRPr="00E173E3">
        <w:rPr>
          <w:rFonts w:ascii="Times" w:hAnsi="Times"/>
          <w:sz w:val="23"/>
          <w:szCs w:val="23"/>
        </w:rPr>
        <w:t>.</w:t>
      </w:r>
    </w:p>
    <w:p w14:paraId="5906982A" w14:textId="77777777" w:rsidR="00423819" w:rsidRPr="00E173E3" w:rsidRDefault="00423819" w:rsidP="00C33A13">
      <w:pPr>
        <w:jc w:val="both"/>
        <w:rPr>
          <w:rFonts w:ascii="Times" w:hAnsi="Times"/>
          <w:sz w:val="23"/>
          <w:szCs w:val="23"/>
        </w:rPr>
      </w:pPr>
      <w:r w:rsidRPr="00E173E3">
        <w:rPr>
          <w:rFonts w:ascii="Times" w:hAnsi="Times"/>
          <w:sz w:val="23"/>
          <w:szCs w:val="23"/>
        </w:rPr>
        <w:t>Un coro, in un teatro spoglio e privo di uno spazio scenico definito, evoca Maria, la madre del Cristo. Alle domande prevedibili del coro, risponde questa madre delle madri, questa donna delle donne.</w:t>
      </w:r>
    </w:p>
    <w:p w14:paraId="6D0861D1" w14:textId="77777777" w:rsidR="0007702C" w:rsidRPr="00E173E3" w:rsidRDefault="0007702C" w:rsidP="00C33A13">
      <w:pPr>
        <w:jc w:val="both"/>
        <w:rPr>
          <w:rFonts w:ascii="Times" w:hAnsi="Times"/>
          <w:sz w:val="23"/>
          <w:szCs w:val="23"/>
        </w:rPr>
      </w:pPr>
      <w:r w:rsidRPr="00E173E3">
        <w:rPr>
          <w:rFonts w:ascii="Times" w:hAnsi="Times"/>
          <w:sz w:val="23"/>
          <w:szCs w:val="23"/>
        </w:rPr>
        <w:t>Nel testo di Giovanni Testori la parola diventa vera drammaturgia “sacra”, perché è più grande di chi la dice, risuona come provocazione, chiama l’uomo e ne fa il testimone, il custode del dire secondo il suo destino.</w:t>
      </w:r>
    </w:p>
    <w:p w14:paraId="759D719A" w14:textId="77777777" w:rsidR="009F4106" w:rsidRPr="009F4106" w:rsidRDefault="009F4106" w:rsidP="009F4106">
      <w:pPr>
        <w:jc w:val="both"/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</w:pPr>
      <w:r w:rsidRPr="009F410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 xml:space="preserve">L’ingresso è libero e gratuito. </w:t>
      </w:r>
    </w:p>
    <w:p w14:paraId="341C29B1" w14:textId="77777777" w:rsidR="009F4106" w:rsidRPr="009F4106" w:rsidRDefault="009F4106" w:rsidP="009F4106">
      <w:pPr>
        <w:jc w:val="both"/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</w:pPr>
      <w:r w:rsidRPr="009F410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 xml:space="preserve">In caso di pioggia </w:t>
      </w:r>
      <w:r w:rsidR="00914A3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 xml:space="preserve">lo </w:t>
      </w:r>
      <w:r w:rsidRPr="009F410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>spettacol</w:t>
      </w:r>
      <w:r w:rsidR="00914A3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>o</w:t>
      </w:r>
      <w:r w:rsidRPr="009F410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 xml:space="preserve"> si svolg</w:t>
      </w:r>
      <w:r w:rsidR="00442DB5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>er</w:t>
      </w:r>
      <w:r w:rsidR="00914A3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>à</w:t>
      </w:r>
      <w:r w:rsidRPr="009F4106"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  <w:t xml:space="preserve"> all’interno del Santuario di Santa Maria del Monte. </w:t>
      </w:r>
    </w:p>
    <w:p w14:paraId="377831CF" w14:textId="77777777" w:rsidR="009F4106" w:rsidRPr="009F4106" w:rsidRDefault="009F4106" w:rsidP="00B2374E">
      <w:pPr>
        <w:jc w:val="both"/>
        <w:rPr>
          <w:rFonts w:ascii="Times" w:eastAsia="Times New Roman" w:hAnsi="Times" w:cs="Times New Roman"/>
          <w:color w:val="000000"/>
          <w:sz w:val="23"/>
          <w:szCs w:val="23"/>
          <w:shd w:val="clear" w:color="auto" w:fill="FFFFFF"/>
        </w:rPr>
      </w:pPr>
      <w:r w:rsidRPr="009F4106">
        <w:rPr>
          <w:rFonts w:ascii="Times" w:hAnsi="Times"/>
          <w:sz w:val="23"/>
          <w:szCs w:val="23"/>
        </w:rPr>
        <w:t xml:space="preserve">Per raggiungere la cima del Sacro Monte è possibile utilizzare la funicolare, grazie alla collaborazione con il Comune di Varese, che rimarrà aperta nelle sere del festival fino alle 23.30. Il servizio andata e ritorno bus-navetta e funicolare è gratuito. </w:t>
      </w:r>
    </w:p>
    <w:p w14:paraId="191BA91E" w14:textId="2D7F5E56" w:rsidR="009F4106" w:rsidRPr="009F4106" w:rsidRDefault="008361B0" w:rsidP="009F4106">
      <w:pPr>
        <w:jc w:val="both"/>
        <w:rPr>
          <w:rFonts w:ascii="Times" w:hAnsi="Times"/>
          <w:sz w:val="23"/>
          <w:szCs w:val="23"/>
        </w:rPr>
      </w:pPr>
      <w:r>
        <w:rPr>
          <w:rFonts w:ascii="Times" w:hAnsi="Times"/>
          <w:sz w:val="23"/>
          <w:szCs w:val="23"/>
        </w:rPr>
        <w:t>P</w:t>
      </w:r>
      <w:bookmarkStart w:id="0" w:name="_GoBack"/>
      <w:bookmarkEnd w:id="0"/>
      <w:r w:rsidR="009F4106" w:rsidRPr="009F4106">
        <w:rPr>
          <w:rFonts w:ascii="Times" w:hAnsi="Times"/>
          <w:sz w:val="23"/>
          <w:szCs w:val="23"/>
        </w:rPr>
        <w:t xml:space="preserve">er chi si vorrà rifocillare dopo gli spettacoli l’Hotel Ristorante Al </w:t>
      </w:r>
      <w:proofErr w:type="spellStart"/>
      <w:r w:rsidR="009F4106" w:rsidRPr="009F4106">
        <w:rPr>
          <w:rFonts w:ascii="Times" w:hAnsi="Times"/>
          <w:sz w:val="23"/>
          <w:szCs w:val="23"/>
        </w:rPr>
        <w:t>Borducan</w:t>
      </w:r>
      <w:proofErr w:type="spellEnd"/>
      <w:r w:rsidR="009F4106" w:rsidRPr="009F4106">
        <w:rPr>
          <w:rFonts w:ascii="Times" w:hAnsi="Times"/>
          <w:sz w:val="23"/>
          <w:szCs w:val="23"/>
        </w:rPr>
        <w:t xml:space="preserve"> rimarrà aperto fino alle 23.30 (prenotazione consigliata al 0332/220.567 o scrivendo a </w:t>
      </w:r>
      <w:hyperlink r:id="rId7" w:history="1">
        <w:r w:rsidR="009F4106" w:rsidRPr="009F4106">
          <w:rPr>
            <w:rStyle w:val="Collegamentoipertestuale"/>
            <w:rFonts w:ascii="Times" w:hAnsi="Times"/>
            <w:sz w:val="23"/>
            <w:szCs w:val="23"/>
          </w:rPr>
          <w:t>info@borducan.com</w:t>
        </w:r>
      </w:hyperlink>
      <w:r w:rsidR="009F4106" w:rsidRPr="009F4106">
        <w:rPr>
          <w:rFonts w:ascii="Times" w:hAnsi="Times"/>
          <w:sz w:val="23"/>
          <w:szCs w:val="23"/>
        </w:rPr>
        <w:t>).</w:t>
      </w:r>
    </w:p>
    <w:p w14:paraId="5533B259" w14:textId="77777777" w:rsidR="009F4106" w:rsidRPr="009F4106" w:rsidRDefault="009F4106" w:rsidP="009F4106">
      <w:pPr>
        <w:jc w:val="both"/>
        <w:rPr>
          <w:rFonts w:ascii="Times" w:hAnsi="Times"/>
          <w:sz w:val="23"/>
          <w:szCs w:val="23"/>
        </w:rPr>
      </w:pPr>
      <w:r w:rsidRPr="009F4106">
        <w:rPr>
          <w:rFonts w:ascii="Times" w:hAnsi="Times"/>
          <w:sz w:val="23"/>
          <w:szCs w:val="23"/>
        </w:rPr>
        <w:t>Tutte le informazioni di dettaglio sono disponibili al sito www.trasacroesacromonte.it.</w:t>
      </w:r>
    </w:p>
    <w:p w14:paraId="3B4DE0FD" w14:textId="77777777" w:rsidR="00C50BBA" w:rsidRPr="009F4106" w:rsidRDefault="00C50BBA" w:rsidP="00C33A13">
      <w:pPr>
        <w:jc w:val="both"/>
        <w:rPr>
          <w:sz w:val="23"/>
          <w:szCs w:val="23"/>
        </w:rPr>
      </w:pPr>
    </w:p>
    <w:sectPr w:rsidR="00C50BBA" w:rsidRPr="009F4106" w:rsidSect="00C50BB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9083A" w14:textId="77777777" w:rsidR="00B44058" w:rsidRDefault="00B44058" w:rsidP="002D1EFE">
      <w:r>
        <w:separator/>
      </w:r>
    </w:p>
  </w:endnote>
  <w:endnote w:type="continuationSeparator" w:id="0">
    <w:p w14:paraId="0E391F05" w14:textId="77777777" w:rsidR="00B44058" w:rsidRDefault="00B44058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8795" w14:textId="77777777" w:rsidR="00B44058" w:rsidRPr="00B52887" w:rsidRDefault="00947351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E566957" wp14:editId="2413F72D">
              <wp:simplePos x="0" y="0"/>
              <wp:positionH relativeFrom="margin">
                <wp:align>center</wp:align>
              </wp:positionH>
              <wp:positionV relativeFrom="paragraph">
                <wp:posOffset>-109856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center;mso-position-horizontal-relative:margin;mso-position-vertical:absolute;mso-position-vertical-relative:text;mso-width-percent:0;mso-height-percent:0;mso-width-relative:margin;mso-height-relative:margin" from="0,-8.6pt" to="576.75pt,-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RnGogt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="00B44058" w:rsidRPr="00B52887">
      <w:rPr>
        <w:rFonts w:ascii="Calibri" w:hAnsi="Calibri"/>
        <w:noProof/>
        <w:sz w:val="20"/>
        <w:szCs w:val="20"/>
      </w:rPr>
      <w:t>Associazione Kentr</w:t>
    </w:r>
    <w:r w:rsidR="00B44058">
      <w:rPr>
        <w:rFonts w:ascii="Calibri" w:hAnsi="Calibri"/>
        <w:noProof/>
        <w:sz w:val="20"/>
        <w:szCs w:val="20"/>
      </w:rPr>
      <w:t>o - Via Merini, 7 - 21100 VARESE</w:t>
    </w:r>
    <w:r w:rsidR="00B44058">
      <w:rPr>
        <w:rFonts w:ascii="Calibri" w:hAnsi="Calibri"/>
        <w:noProof/>
        <w:sz w:val="20"/>
        <w:szCs w:val="20"/>
      </w:rPr>
      <w:tab/>
      <w:t xml:space="preserve"> </w:t>
    </w:r>
    <w:r w:rsidR="00B44058">
      <w:rPr>
        <w:rFonts w:ascii="Calibri" w:hAnsi="Calibri"/>
        <w:noProof/>
        <w:sz w:val="20"/>
        <w:szCs w:val="20"/>
      </w:rPr>
      <w:tab/>
      <w:t xml:space="preserve"> </w:t>
    </w:r>
    <w:r w:rsidR="00B44058" w:rsidRPr="00B52887">
      <w:rPr>
        <w:rFonts w:ascii="Calibri" w:hAnsi="Calibri"/>
        <w:noProof/>
        <w:sz w:val="18"/>
        <w:szCs w:val="18"/>
      </w:rPr>
      <w:t>Banca Popolare Etica</w:t>
    </w:r>
    <w:r w:rsidR="00B44058">
      <w:rPr>
        <w:rFonts w:ascii="Calibri" w:hAnsi="Calibri"/>
        <w:noProof/>
        <w:sz w:val="18"/>
        <w:szCs w:val="18"/>
      </w:rPr>
      <w:t xml:space="preserve"> - </w:t>
    </w:r>
    <w:r w:rsidR="00B44058" w:rsidRPr="00B52887">
      <w:rPr>
        <w:rFonts w:ascii="Calibri" w:hAnsi="Calibri"/>
        <w:noProof/>
        <w:sz w:val="20"/>
        <w:szCs w:val="20"/>
      </w:rPr>
      <w:t>Iban  IT76W0501801600000000229800</w:t>
    </w:r>
    <w:r w:rsidR="00B44058">
      <w:rPr>
        <w:rFonts w:ascii="Calibri" w:hAnsi="Calibri"/>
        <w:noProof/>
        <w:sz w:val="20"/>
        <w:szCs w:val="20"/>
      </w:rPr>
      <w:t xml:space="preserve">    </w:t>
    </w:r>
  </w:p>
  <w:p w14:paraId="1AF23381" w14:textId="77777777" w:rsidR="00B44058" w:rsidRPr="00B52887" w:rsidRDefault="00B44058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58AE9435" w14:textId="77777777" w:rsidR="00B44058" w:rsidRDefault="00B44058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D2FE3" w14:textId="77777777" w:rsidR="00B44058" w:rsidRDefault="00B44058" w:rsidP="002D1EFE">
      <w:r>
        <w:separator/>
      </w:r>
    </w:p>
  </w:footnote>
  <w:footnote w:type="continuationSeparator" w:id="0">
    <w:p w14:paraId="5F8960E9" w14:textId="77777777" w:rsidR="00B44058" w:rsidRDefault="00B44058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AB6C" w14:textId="77777777" w:rsidR="00B44058" w:rsidRDefault="00B4405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A75D7C" wp14:editId="2FBA04C9">
          <wp:simplePos x="0" y="0"/>
          <wp:positionH relativeFrom="margin">
            <wp:posOffset>1161415</wp:posOffset>
          </wp:positionH>
          <wp:positionV relativeFrom="margin">
            <wp:posOffset>-800100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062EC0"/>
    <w:rsid w:val="0007702C"/>
    <w:rsid w:val="000A6DF7"/>
    <w:rsid w:val="000E1602"/>
    <w:rsid w:val="0011004B"/>
    <w:rsid w:val="001335C2"/>
    <w:rsid w:val="001A0860"/>
    <w:rsid w:val="001E6C7B"/>
    <w:rsid w:val="001F1009"/>
    <w:rsid w:val="002205D0"/>
    <w:rsid w:val="00297687"/>
    <w:rsid w:val="002D1EFE"/>
    <w:rsid w:val="002E0138"/>
    <w:rsid w:val="002F5B94"/>
    <w:rsid w:val="00304649"/>
    <w:rsid w:val="00307903"/>
    <w:rsid w:val="00334865"/>
    <w:rsid w:val="00340E05"/>
    <w:rsid w:val="003F23AB"/>
    <w:rsid w:val="00423819"/>
    <w:rsid w:val="004365C2"/>
    <w:rsid w:val="00442DB5"/>
    <w:rsid w:val="00474CCE"/>
    <w:rsid w:val="00475320"/>
    <w:rsid w:val="004959CC"/>
    <w:rsid w:val="004C2725"/>
    <w:rsid w:val="004D0D6A"/>
    <w:rsid w:val="004D5581"/>
    <w:rsid w:val="005A33F8"/>
    <w:rsid w:val="005B403E"/>
    <w:rsid w:val="005F1CEC"/>
    <w:rsid w:val="00674D94"/>
    <w:rsid w:val="00675E97"/>
    <w:rsid w:val="006A446A"/>
    <w:rsid w:val="006A5A45"/>
    <w:rsid w:val="006D2F7F"/>
    <w:rsid w:val="007347F7"/>
    <w:rsid w:val="008361B0"/>
    <w:rsid w:val="00853042"/>
    <w:rsid w:val="008574B9"/>
    <w:rsid w:val="008B6DB8"/>
    <w:rsid w:val="008C397D"/>
    <w:rsid w:val="008E30B4"/>
    <w:rsid w:val="00914A36"/>
    <w:rsid w:val="0093529F"/>
    <w:rsid w:val="00947351"/>
    <w:rsid w:val="0096456F"/>
    <w:rsid w:val="009B353C"/>
    <w:rsid w:val="009B6C95"/>
    <w:rsid w:val="009E2993"/>
    <w:rsid w:val="009E368D"/>
    <w:rsid w:val="009F4106"/>
    <w:rsid w:val="00A40B9A"/>
    <w:rsid w:val="00A61513"/>
    <w:rsid w:val="00A94DB4"/>
    <w:rsid w:val="00AF3278"/>
    <w:rsid w:val="00B14A33"/>
    <w:rsid w:val="00B2072F"/>
    <w:rsid w:val="00B2374E"/>
    <w:rsid w:val="00B44058"/>
    <w:rsid w:val="00B52895"/>
    <w:rsid w:val="00B92178"/>
    <w:rsid w:val="00C04CCB"/>
    <w:rsid w:val="00C24187"/>
    <w:rsid w:val="00C33A13"/>
    <w:rsid w:val="00C41C6D"/>
    <w:rsid w:val="00C477B4"/>
    <w:rsid w:val="00C50BBA"/>
    <w:rsid w:val="00CE6A3C"/>
    <w:rsid w:val="00CF7CA5"/>
    <w:rsid w:val="00D10DA6"/>
    <w:rsid w:val="00D224AD"/>
    <w:rsid w:val="00D7641D"/>
    <w:rsid w:val="00DA23E7"/>
    <w:rsid w:val="00DA474E"/>
    <w:rsid w:val="00E173E3"/>
    <w:rsid w:val="00E452C8"/>
    <w:rsid w:val="00EC41F5"/>
    <w:rsid w:val="00F50A45"/>
    <w:rsid w:val="00F836C4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0730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  <w:style w:type="paragraph" w:styleId="NormaleWeb">
    <w:name w:val="Normal (Web)"/>
    <w:basedOn w:val="Normale"/>
    <w:uiPriority w:val="99"/>
    <w:semiHidden/>
    <w:unhideWhenUsed/>
    <w:rsid w:val="003348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348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  <w:style w:type="paragraph" w:styleId="NormaleWeb">
    <w:name w:val="Normal (Web)"/>
    <w:basedOn w:val="Normale"/>
    <w:uiPriority w:val="99"/>
    <w:semiHidden/>
    <w:unhideWhenUsed/>
    <w:rsid w:val="0033486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33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orducan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Botter</dc:creator>
  <cp:lastModifiedBy>Elena Botter</cp:lastModifiedBy>
  <cp:revision>4</cp:revision>
  <dcterms:created xsi:type="dcterms:W3CDTF">2017-07-10T08:11:00Z</dcterms:created>
  <dcterms:modified xsi:type="dcterms:W3CDTF">2017-07-10T13:49:00Z</dcterms:modified>
</cp:coreProperties>
</file>