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647A2" w14:textId="77777777" w:rsidR="00A80DF8" w:rsidRDefault="00A80DF8" w:rsidP="004B492D">
      <w:pPr>
        <w:rPr>
          <w:rFonts w:ascii="Times" w:hAnsi="Times"/>
          <w:i/>
        </w:rPr>
      </w:pPr>
      <w:bookmarkStart w:id="0" w:name="_GoBack"/>
      <w:bookmarkEnd w:id="0"/>
    </w:p>
    <w:p w14:paraId="3BB53F16" w14:textId="77777777" w:rsidR="004B492D" w:rsidRDefault="004B492D" w:rsidP="004B492D">
      <w:pPr>
        <w:rPr>
          <w:rFonts w:ascii="Times" w:hAnsi="Times"/>
          <w:i/>
        </w:rPr>
      </w:pPr>
    </w:p>
    <w:p w14:paraId="155DDEFC" w14:textId="32519BFB" w:rsidR="003E0E43" w:rsidRPr="00010C25" w:rsidRDefault="00574DE4" w:rsidP="00A80DF8">
      <w:pPr>
        <w:jc w:val="center"/>
        <w:rPr>
          <w:rFonts w:ascii="Times" w:hAnsi="Times"/>
          <w:i/>
        </w:rPr>
      </w:pPr>
      <w:r w:rsidRPr="00010C25">
        <w:rPr>
          <w:rFonts w:ascii="Times" w:hAnsi="Times"/>
          <w:i/>
        </w:rPr>
        <w:t>Si inizia giovedì 6</w:t>
      </w:r>
      <w:r w:rsidR="003E0E43" w:rsidRPr="00010C25">
        <w:rPr>
          <w:rFonts w:ascii="Times" w:hAnsi="Times"/>
          <w:i/>
        </w:rPr>
        <w:t xml:space="preserve"> </w:t>
      </w:r>
      <w:r w:rsidR="00241A72" w:rsidRPr="00010C25">
        <w:rPr>
          <w:rFonts w:ascii="Times" w:hAnsi="Times"/>
          <w:i/>
        </w:rPr>
        <w:t xml:space="preserve">sulla Terrazza del Mosè con “Il grande inquisitore” </w:t>
      </w:r>
      <w:r w:rsidR="003E0E43" w:rsidRPr="00010C25">
        <w:rPr>
          <w:rFonts w:ascii="Times" w:hAnsi="Times"/>
          <w:i/>
        </w:rPr>
        <w:t>di Fëdor Dostoevskij</w:t>
      </w:r>
    </w:p>
    <w:p w14:paraId="68364441" w14:textId="4C071158" w:rsidR="003E0E43" w:rsidRPr="00A80DF8" w:rsidRDefault="003E0E43" w:rsidP="003E0E43">
      <w:pPr>
        <w:jc w:val="center"/>
        <w:rPr>
          <w:rFonts w:ascii="Times" w:hAnsi="Times"/>
          <w:b/>
          <w:sz w:val="29"/>
          <w:szCs w:val="29"/>
        </w:rPr>
      </w:pPr>
      <w:r w:rsidRPr="00A80DF8">
        <w:rPr>
          <w:rFonts w:ascii="Times" w:hAnsi="Times"/>
          <w:b/>
          <w:sz w:val="29"/>
          <w:szCs w:val="29"/>
        </w:rPr>
        <w:t>UMBERTO ORSINI APRE IL FESTIVAL TRA SACRO E SACRO MONTE</w:t>
      </w:r>
    </w:p>
    <w:p w14:paraId="2D00CB70" w14:textId="44F62B5F" w:rsidR="00D74609" w:rsidRPr="00010C25" w:rsidRDefault="003E0E43" w:rsidP="003E0E43">
      <w:pPr>
        <w:jc w:val="center"/>
        <w:rPr>
          <w:rFonts w:ascii="Times" w:hAnsi="Times"/>
          <w:i/>
        </w:rPr>
      </w:pPr>
      <w:r w:rsidRPr="00010C25">
        <w:rPr>
          <w:rFonts w:ascii="Times" w:hAnsi="Times"/>
          <w:i/>
        </w:rPr>
        <w:t>Tutto è pronto per accendere le luci sull’8^ edizione</w:t>
      </w:r>
      <w:r w:rsidR="00574DE4" w:rsidRPr="00010C25">
        <w:rPr>
          <w:rFonts w:ascii="Times" w:hAnsi="Times"/>
          <w:i/>
        </w:rPr>
        <w:t xml:space="preserve"> del</w:t>
      </w:r>
      <w:r w:rsidR="00241A72" w:rsidRPr="00010C25">
        <w:rPr>
          <w:rFonts w:ascii="Times" w:hAnsi="Times"/>
          <w:i/>
        </w:rPr>
        <w:t xml:space="preserve"> festival diretto da Andrea Chiodi</w:t>
      </w:r>
    </w:p>
    <w:p w14:paraId="34CCC98B" w14:textId="77777777" w:rsidR="003E0E43" w:rsidRDefault="003E0E43" w:rsidP="003E0E43">
      <w:pPr>
        <w:rPr>
          <w:rFonts w:ascii="Times" w:hAnsi="Times"/>
        </w:rPr>
      </w:pPr>
    </w:p>
    <w:p w14:paraId="71A05616" w14:textId="77777777" w:rsidR="00E85C6C" w:rsidRPr="00010C25" w:rsidRDefault="00E85C6C" w:rsidP="003E0E43">
      <w:pPr>
        <w:rPr>
          <w:rFonts w:ascii="Times" w:hAnsi="Times"/>
        </w:rPr>
      </w:pPr>
    </w:p>
    <w:p w14:paraId="3FCFFBC3" w14:textId="2CC0B9C5" w:rsidR="003107A3" w:rsidRPr="00010C25" w:rsidRDefault="003107A3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Sarà un pilastro della scena teatrale italiana, </w:t>
      </w:r>
      <w:r w:rsidRPr="00010C25">
        <w:rPr>
          <w:rFonts w:ascii="Times" w:eastAsia="Times New Roman" w:hAnsi="Times" w:cs="Times New Roman"/>
          <w:b/>
          <w:color w:val="000000"/>
          <w:sz w:val="22"/>
          <w:szCs w:val="22"/>
          <w:shd w:val="clear" w:color="auto" w:fill="FFFFFF"/>
        </w:rPr>
        <w:t>Umberto Orsini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ad aprire il festival </w:t>
      </w:r>
      <w:r w:rsidR="000E6C3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“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Tra Sacro e Sacro Monte</w:t>
      </w:r>
      <w:r w:rsidR="000E6C3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”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0E6C3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giovedì 6 luglio, alle 21, 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in cima alla via sacra di Varese.</w:t>
      </w:r>
    </w:p>
    <w:p w14:paraId="16C4520F" w14:textId="1D295E6E" w:rsidR="008B4F46" w:rsidRPr="00010C25" w:rsidRDefault="0061287E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</w:t>
      </w:r>
      <w:r w:rsidR="008E38F3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’associazione </w:t>
      </w:r>
      <w:proofErr w:type="spellStart"/>
      <w:r w:rsidR="008E38F3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Kentro</w:t>
      </w:r>
      <w:proofErr w:type="spellEnd"/>
      <w:r w:rsidR="008E38F3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insieme a Com</w:t>
      </w:r>
      <w:r w:rsidR="008B4F4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une di Varese</w:t>
      </w:r>
      <w:r w:rsidR="008E38F3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Regione Lombardia e Camera di Commercio di Varese, torna a</w:t>
      </w:r>
      <w:r w:rsidR="00E057C4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proporre una stagione di prosa </w:t>
      </w:r>
      <w:r w:rsidR="008B4F4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di respiro nazionale</w:t>
      </w:r>
      <w:r w:rsidR="00AA5CBA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ne</w:t>
      </w:r>
      <w:r w:rsidR="008B4F4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lla suggestiva cornice della Terrazza del Mosè. </w:t>
      </w:r>
    </w:p>
    <w:p w14:paraId="5DDE165D" w14:textId="5091760E" w:rsidR="003107A3" w:rsidRPr="00010C25" w:rsidRDefault="008B4F46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Il cartellone </w:t>
      </w:r>
      <w:r w:rsidR="00356D72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è di pregio, secondo il consueto stile del direttore artistico </w:t>
      </w:r>
      <w:r w:rsidR="008E38F3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Andrea Chiodi</w:t>
      </w:r>
      <w:r w:rsidR="00356D72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5551B3B3" w14:textId="46EF1114" w:rsidR="009A397E" w:rsidRPr="00010C25" w:rsidRDefault="009A397E" w:rsidP="009A397E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È la grande esperienza di Umbe</w:t>
      </w:r>
      <w:r w:rsidR="006E4419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rto Orsini, con i suoi 83 anni e una carriera fra teatro, cinema e televisione cominciata nel 1957, </w:t>
      </w:r>
      <w:r w:rsidR="00BE5392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a </w:t>
      </w:r>
      <w:r w:rsidR="00703D1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dare il via </w:t>
      </w:r>
      <w:r w:rsidR="006D74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al festival con “Il Grande Inquisitore”, t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ratto da I Fratelli Karamazov</w:t>
      </w:r>
      <w:r w:rsidR="006D74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di Fëdor Dostoevskij</w:t>
      </w:r>
      <w:r w:rsidR="006D74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</w:p>
    <w:p w14:paraId="3A67BEBB" w14:textId="69F62B50" w:rsidR="009A397E" w:rsidRPr="00010C25" w:rsidRDefault="009A397E" w:rsidP="009A397E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“Vivo da quarant’anni col Grande Inquisitore di Dostoevskij da quando cominciai ad occuparmene in occasione di un romanzo sceneggiato che alla fine degli anni sessanta fu realizz</w:t>
      </w:r>
      <w:r w:rsidR="00D23597"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ato da Sandro Bolchi per la Rai</w:t>
      </w:r>
      <w:r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-TV e che fu seguito da più di venti milioni di persone per otto settimane di seguito. Qualcosa</w:t>
      </w:r>
      <w:r w:rsidR="00D23597"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 xml:space="preserve"> di inimmaginabile oggi</w:t>
      </w:r>
      <w:r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”</w:t>
      </w:r>
      <w:r w:rsidR="00D23597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spiega l’attore.</w:t>
      </w:r>
    </w:p>
    <w:p w14:paraId="390CEA92" w14:textId="77777777" w:rsidR="009A397E" w:rsidRPr="00010C25" w:rsidRDefault="009A397E" w:rsidP="009A397E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Come non confrontarsi allora con uno dei più grandi attori del nostro teatro alle prese, potremmo dire da sempre, con le straordinarie pagine dei Karamazov? E così continuiamo ad incontrare al Sacro Monte il grande autore russo che già abbia sentito prima dalla voce di Lucilla Morlacchi e poi da Fausto Russo Alesi.</w:t>
      </w:r>
    </w:p>
    <w:p w14:paraId="3F8FA653" w14:textId="74A4570F" w:rsidR="009A397E" w:rsidRPr="00010C25" w:rsidRDefault="00604757" w:rsidP="009A397E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“</w:t>
      </w:r>
      <w:r w:rsidR="009A397E"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Per chiudere questo sguardo sul Grande Inquisitore, quest’anno abbiamo desiderato aprire il Festival con il più amato interprete della figura di Ivan: Umberto Orsini</w:t>
      </w:r>
      <w:r w:rsidRPr="00E85C6C">
        <w:rPr>
          <w:rFonts w:ascii="Times" w:eastAsia="Times New Roman" w:hAnsi="Times" w:cs="Times New Roman"/>
          <w:i/>
          <w:color w:val="000000"/>
          <w:sz w:val="22"/>
          <w:szCs w:val="22"/>
          <w:shd w:val="clear" w:color="auto" w:fill="FFFFFF"/>
        </w:rPr>
        <w:t>”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dice Chiodi</w:t>
      </w:r>
      <w:r w:rsidR="009A397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</w:p>
    <w:p w14:paraId="1D90817E" w14:textId="2BB4A8EC" w:rsidR="006437FE" w:rsidRPr="00010C25" w:rsidRDefault="00562DFB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Ci sono tutte le premesse per una prima</w:t>
      </w:r>
      <w:r w:rsidR="00557270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serata </w:t>
      </w:r>
      <w:r w:rsidR="00DA617F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che possa lasciare il segno</w:t>
      </w:r>
      <w:r w:rsidR="00335B4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nella mente e nel cuore. 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11EAA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L’i</w:t>
      </w:r>
      <w:r w:rsidR="006437F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ngresso </w:t>
      </w:r>
      <w:r w:rsidR="00511EAA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è </w:t>
      </w:r>
      <w:r w:rsidR="006437F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libero e gratuito</w:t>
      </w:r>
      <w:r w:rsidR="00511EAA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2CB86EC2" w14:textId="77777777" w:rsidR="00A60EFB" w:rsidRPr="00010C25" w:rsidRDefault="00511EAA" w:rsidP="00BE2711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In caso di pioggia lo spettacolo si svolgerà all’interno del Santuario di Santa Maria del Monte</w:t>
      </w:r>
      <w:r w:rsidR="00BE271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. </w:t>
      </w:r>
    </w:p>
    <w:p w14:paraId="1DB87244" w14:textId="1A4766AE" w:rsidR="00D62F96" w:rsidRPr="00010C25" w:rsidRDefault="00DA4CCA" w:rsidP="00D62F96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 xml:space="preserve">Per raggiungere la cima del Sacro Monte </w:t>
      </w:r>
      <w:r w:rsidR="00965F68" w:rsidRPr="00010C25">
        <w:rPr>
          <w:rFonts w:ascii="Times" w:hAnsi="Times"/>
          <w:sz w:val="22"/>
          <w:szCs w:val="22"/>
        </w:rPr>
        <w:t xml:space="preserve">è possibile </w:t>
      </w:r>
      <w:r w:rsidR="00F41DEA" w:rsidRPr="00010C25">
        <w:rPr>
          <w:rFonts w:ascii="Times" w:hAnsi="Times"/>
          <w:sz w:val="22"/>
          <w:szCs w:val="22"/>
        </w:rPr>
        <w:t>utilizzare la funicolare</w:t>
      </w:r>
      <w:r w:rsidR="00D62F96" w:rsidRPr="00010C25">
        <w:rPr>
          <w:rFonts w:ascii="Times" w:hAnsi="Times"/>
          <w:sz w:val="22"/>
          <w:szCs w:val="22"/>
        </w:rPr>
        <w:t>, grazie alla collaborazione con il Comune di Varese,</w:t>
      </w:r>
      <w:r w:rsidR="00F41DEA" w:rsidRPr="00010C25">
        <w:rPr>
          <w:rFonts w:ascii="Times" w:hAnsi="Times"/>
          <w:sz w:val="22"/>
          <w:szCs w:val="22"/>
        </w:rPr>
        <w:t xml:space="preserve"> che rimarrà aperta nelle sere del festival fino alle </w:t>
      </w:r>
      <w:r w:rsidR="00485B4B" w:rsidRPr="00010C25">
        <w:rPr>
          <w:rFonts w:ascii="Times" w:hAnsi="Times"/>
          <w:sz w:val="22"/>
          <w:szCs w:val="22"/>
        </w:rPr>
        <w:t xml:space="preserve">23.30. </w:t>
      </w:r>
      <w:r w:rsidRPr="00010C25">
        <w:rPr>
          <w:rFonts w:ascii="Times" w:hAnsi="Times"/>
          <w:sz w:val="22"/>
          <w:szCs w:val="22"/>
        </w:rPr>
        <w:t>I bus-navetta per raggiungere la stazione di valle partiranno dalla fermata di via Manin</w:t>
      </w:r>
      <w:r w:rsidR="0061287E">
        <w:rPr>
          <w:rFonts w:ascii="Times" w:hAnsi="Times"/>
          <w:sz w:val="22"/>
          <w:szCs w:val="22"/>
        </w:rPr>
        <w:t xml:space="preserve"> </w:t>
      </w:r>
      <w:r w:rsidR="00D62F96" w:rsidRPr="00010C25">
        <w:rPr>
          <w:rFonts w:ascii="Times" w:hAnsi="Times"/>
          <w:sz w:val="22"/>
          <w:szCs w:val="22"/>
        </w:rPr>
        <w:t>(fronte Palazzetto dello Sport), con le fermate intermedie di S</w:t>
      </w:r>
      <w:r w:rsidR="0061287E">
        <w:rPr>
          <w:rFonts w:ascii="Times" w:hAnsi="Times"/>
          <w:sz w:val="22"/>
          <w:szCs w:val="22"/>
        </w:rPr>
        <w:t>ant’Ambrogio, bivio di Velate e p</w:t>
      </w:r>
      <w:r w:rsidR="00D62F96" w:rsidRPr="00010C25">
        <w:rPr>
          <w:rFonts w:ascii="Times" w:hAnsi="Times"/>
          <w:sz w:val="22"/>
          <w:szCs w:val="22"/>
        </w:rPr>
        <w:t>iazzale Montanari.</w:t>
      </w:r>
    </w:p>
    <w:p w14:paraId="2E2CD27A" w14:textId="21A3FA68" w:rsidR="00BD7806" w:rsidRPr="00010C25" w:rsidRDefault="00BD7806" w:rsidP="00BD7806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>Partenza corse fermata di via Manin: h 19.30, h 20.00, h 20.30. Al termine degli spettacoli gli spettatori potranno usufruire del servizio anche per il ritorno in centro città. Il servizio andata e ritorno bus-navetta e funicolare è gratuito.</w:t>
      </w:r>
    </w:p>
    <w:p w14:paraId="5DC2A066" w14:textId="0A0BD3FC" w:rsidR="00D62F96" w:rsidRPr="00010C25" w:rsidRDefault="00A64F5E" w:rsidP="00D62F96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>Dal centro città, invece, è disponibile la navetta gratuita, fino a 50 posti, offerta da Morandi Tour. Partenza, alle 20, da p</w:t>
      </w:r>
      <w:r w:rsidR="00D62F96" w:rsidRPr="00010C25">
        <w:rPr>
          <w:rFonts w:ascii="Times" w:hAnsi="Times"/>
          <w:sz w:val="22"/>
          <w:szCs w:val="22"/>
        </w:rPr>
        <w:t>iazza Monte Grappa, fermata intermedia al piazzale</w:t>
      </w:r>
      <w:r w:rsidRPr="00010C25">
        <w:rPr>
          <w:rFonts w:ascii="Times" w:hAnsi="Times"/>
          <w:sz w:val="22"/>
          <w:szCs w:val="22"/>
        </w:rPr>
        <w:t xml:space="preserve"> dello Stadio Franco</w:t>
      </w:r>
      <w:r w:rsidR="00D62F96" w:rsidRPr="00010C25">
        <w:rPr>
          <w:rFonts w:ascii="Times" w:hAnsi="Times"/>
          <w:sz w:val="22"/>
          <w:szCs w:val="22"/>
        </w:rPr>
        <w:t xml:space="preserve"> Ossola</w:t>
      </w:r>
      <w:r w:rsidRPr="00010C25">
        <w:rPr>
          <w:rFonts w:ascii="Times" w:hAnsi="Times"/>
          <w:sz w:val="22"/>
          <w:szCs w:val="22"/>
        </w:rPr>
        <w:t>,</w:t>
      </w:r>
      <w:r w:rsidR="00D62F96" w:rsidRPr="00010C25">
        <w:rPr>
          <w:rFonts w:ascii="Times" w:hAnsi="Times"/>
          <w:sz w:val="22"/>
          <w:szCs w:val="22"/>
        </w:rPr>
        <w:t xml:space="preserve"> alle 20.05</w:t>
      </w:r>
      <w:r w:rsidRPr="00010C25">
        <w:rPr>
          <w:rFonts w:ascii="Times" w:hAnsi="Times"/>
          <w:sz w:val="22"/>
          <w:szCs w:val="22"/>
        </w:rPr>
        <w:t>,</w:t>
      </w:r>
      <w:r w:rsidR="00D62F96" w:rsidRPr="00010C25">
        <w:rPr>
          <w:rFonts w:ascii="Times" w:hAnsi="Times"/>
          <w:sz w:val="22"/>
          <w:szCs w:val="22"/>
        </w:rPr>
        <w:t xml:space="preserve"> e rientro al termine dello spettacolo.</w:t>
      </w:r>
      <w:r w:rsidRPr="00010C25">
        <w:rPr>
          <w:rFonts w:ascii="Times" w:hAnsi="Times"/>
          <w:sz w:val="22"/>
          <w:szCs w:val="22"/>
        </w:rPr>
        <w:t xml:space="preserve"> </w:t>
      </w:r>
      <w:r w:rsidR="00D62F96" w:rsidRPr="00010C25">
        <w:rPr>
          <w:rFonts w:ascii="Times" w:hAnsi="Times"/>
          <w:sz w:val="22"/>
          <w:szCs w:val="22"/>
        </w:rPr>
        <w:t>Prenotazione</w:t>
      </w:r>
      <w:r w:rsidR="008D1E5C" w:rsidRPr="00010C25">
        <w:rPr>
          <w:rFonts w:ascii="Times" w:hAnsi="Times"/>
          <w:sz w:val="22"/>
          <w:szCs w:val="22"/>
        </w:rPr>
        <w:t>, entro le 17 del giorno dello spettacolo,</w:t>
      </w:r>
      <w:r w:rsidR="00D62F96" w:rsidRPr="00010C25">
        <w:rPr>
          <w:rFonts w:ascii="Times" w:hAnsi="Times"/>
          <w:sz w:val="22"/>
          <w:szCs w:val="22"/>
        </w:rPr>
        <w:t xml:space="preserve"> e informazioni </w:t>
      </w:r>
      <w:r w:rsidR="006E329D" w:rsidRPr="00010C25">
        <w:rPr>
          <w:rFonts w:ascii="Times" w:hAnsi="Times"/>
          <w:sz w:val="22"/>
          <w:szCs w:val="22"/>
        </w:rPr>
        <w:t xml:space="preserve">sono </w:t>
      </w:r>
      <w:r w:rsidR="00E77BE5" w:rsidRPr="00010C25">
        <w:rPr>
          <w:rFonts w:ascii="Times" w:hAnsi="Times"/>
          <w:sz w:val="22"/>
          <w:szCs w:val="22"/>
        </w:rPr>
        <w:t xml:space="preserve">disponibili </w:t>
      </w:r>
      <w:r w:rsidR="00D62F96" w:rsidRPr="00010C25">
        <w:rPr>
          <w:rFonts w:ascii="Times" w:hAnsi="Times"/>
          <w:sz w:val="22"/>
          <w:szCs w:val="22"/>
        </w:rPr>
        <w:t xml:space="preserve">dalla scheda di </w:t>
      </w:r>
      <w:r w:rsidRPr="00010C25">
        <w:rPr>
          <w:rFonts w:ascii="Times" w:hAnsi="Times"/>
          <w:sz w:val="22"/>
          <w:szCs w:val="22"/>
        </w:rPr>
        <w:t>ciascuno spettacolo</w:t>
      </w:r>
      <w:r w:rsidR="00B733C1" w:rsidRPr="00010C25">
        <w:rPr>
          <w:rFonts w:ascii="Times" w:hAnsi="Times"/>
          <w:sz w:val="22"/>
          <w:szCs w:val="22"/>
        </w:rPr>
        <w:t xml:space="preserve"> sul sito oppure direttamente all’</w:t>
      </w:r>
      <w:r w:rsidR="00D62F96" w:rsidRPr="00010C25">
        <w:rPr>
          <w:rFonts w:ascii="Times" w:hAnsi="Times"/>
          <w:sz w:val="22"/>
          <w:szCs w:val="22"/>
        </w:rPr>
        <w:t>Agenzia Morandi Tour</w:t>
      </w:r>
      <w:r w:rsidR="00B733C1" w:rsidRPr="00010C25">
        <w:rPr>
          <w:rFonts w:ascii="Times" w:hAnsi="Times"/>
          <w:sz w:val="22"/>
          <w:szCs w:val="22"/>
        </w:rPr>
        <w:t>,</w:t>
      </w:r>
      <w:r w:rsidRPr="00010C25">
        <w:rPr>
          <w:rFonts w:ascii="Times" w:hAnsi="Times"/>
          <w:sz w:val="22"/>
          <w:szCs w:val="22"/>
        </w:rPr>
        <w:t xml:space="preserve"> </w:t>
      </w:r>
      <w:r w:rsidR="00D62F96" w:rsidRPr="00010C25">
        <w:rPr>
          <w:rFonts w:ascii="Times" w:hAnsi="Times"/>
          <w:sz w:val="22"/>
          <w:szCs w:val="22"/>
        </w:rPr>
        <w:t>via Dandolo 1, Varese</w:t>
      </w:r>
      <w:r w:rsidRPr="00010C25">
        <w:rPr>
          <w:rFonts w:ascii="Times" w:hAnsi="Times"/>
          <w:sz w:val="22"/>
          <w:szCs w:val="22"/>
        </w:rPr>
        <w:t xml:space="preserve"> </w:t>
      </w:r>
      <w:r w:rsidR="00D62F96" w:rsidRPr="00010C25">
        <w:rPr>
          <w:rFonts w:ascii="Times" w:hAnsi="Times"/>
          <w:sz w:val="22"/>
          <w:szCs w:val="22"/>
        </w:rPr>
        <w:t xml:space="preserve">mail: </w:t>
      </w:r>
      <w:hyperlink r:id="rId7" w:history="1">
        <w:r w:rsidRPr="00010C25">
          <w:rPr>
            <w:rStyle w:val="Collegamentoipertestuale"/>
            <w:rFonts w:ascii="Times" w:hAnsi="Times"/>
            <w:sz w:val="22"/>
            <w:szCs w:val="22"/>
          </w:rPr>
          <w:t>ufficiogruppi@moranditour.it</w:t>
        </w:r>
      </w:hyperlink>
      <w:r w:rsidR="00B733C1" w:rsidRPr="00010C25">
        <w:rPr>
          <w:rFonts w:ascii="Times" w:hAnsi="Times"/>
          <w:sz w:val="22"/>
          <w:szCs w:val="22"/>
        </w:rPr>
        <w:t>,</w:t>
      </w:r>
      <w:r w:rsidRPr="00010C25">
        <w:rPr>
          <w:rFonts w:ascii="Times" w:hAnsi="Times"/>
          <w:sz w:val="22"/>
          <w:szCs w:val="22"/>
        </w:rPr>
        <w:t xml:space="preserve"> </w:t>
      </w:r>
      <w:r w:rsidR="00D62F96" w:rsidRPr="00010C25">
        <w:rPr>
          <w:rFonts w:ascii="Times" w:hAnsi="Times"/>
          <w:sz w:val="22"/>
          <w:szCs w:val="22"/>
        </w:rPr>
        <w:t>tel. 0332</w:t>
      </w:r>
      <w:r w:rsidRPr="00010C25">
        <w:rPr>
          <w:rFonts w:ascii="Times" w:hAnsi="Times"/>
          <w:sz w:val="22"/>
          <w:szCs w:val="22"/>
        </w:rPr>
        <w:t>/</w:t>
      </w:r>
      <w:r w:rsidR="00D62F96" w:rsidRPr="00010C25">
        <w:rPr>
          <w:rFonts w:ascii="Times" w:hAnsi="Times"/>
          <w:sz w:val="22"/>
          <w:szCs w:val="22"/>
        </w:rPr>
        <w:t>287</w:t>
      </w:r>
      <w:r w:rsidRPr="00010C25">
        <w:rPr>
          <w:rFonts w:ascii="Times" w:hAnsi="Times"/>
          <w:sz w:val="22"/>
          <w:szCs w:val="22"/>
        </w:rPr>
        <w:t>.</w:t>
      </w:r>
      <w:r w:rsidR="00D62F96" w:rsidRPr="00010C25">
        <w:rPr>
          <w:rFonts w:ascii="Times" w:hAnsi="Times"/>
          <w:sz w:val="22"/>
          <w:szCs w:val="22"/>
        </w:rPr>
        <w:t>146</w:t>
      </w:r>
      <w:r w:rsidRPr="00010C25">
        <w:rPr>
          <w:rFonts w:ascii="Times" w:hAnsi="Times"/>
          <w:sz w:val="22"/>
          <w:szCs w:val="22"/>
        </w:rPr>
        <w:t xml:space="preserve">. </w:t>
      </w:r>
    </w:p>
    <w:p w14:paraId="78B2B72D" w14:textId="7BED405D" w:rsidR="00A569F6" w:rsidRPr="00010C25" w:rsidRDefault="00ED3B08" w:rsidP="00AA5CBA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Per gli spettatori del festival 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sarà possibile</w:t>
      </w:r>
      <w:r w:rsidR="00FA17A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poi 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gustare</w:t>
      </w:r>
      <w:r w:rsidR="00FA17AE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, a partire dalle 18.30, 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l’aperitivo sulla suggestiva terrazza della Location </w:t>
      </w:r>
      <w:proofErr w:type="spellStart"/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Camponovo</w:t>
      </w:r>
      <w:proofErr w:type="spellEnd"/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, cominciando ad aprire lo sguardo sulla bellezza della vallata prealpina al tramonto. Occorre prenotare ai numeri 347/</w:t>
      </w:r>
      <w:r w:rsidR="00A569F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231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  <w:r w:rsidR="00A569F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115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.2 - 347/</w:t>
      </w:r>
      <w:r w:rsidR="00A569F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968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  <w:r w:rsidR="00A569F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746</w:t>
      </w:r>
      <w:r w:rsidR="00F736C1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  <w:r w:rsidR="00A569F6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5.</w:t>
      </w:r>
    </w:p>
    <w:p w14:paraId="65D8BB2C" w14:textId="35B04ACA" w:rsidR="00A569F6" w:rsidRPr="00010C25" w:rsidRDefault="0022085B" w:rsidP="00AA5CBA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>Mentre per chi si vorrà rifocillare dopo lo spettacolo l</w:t>
      </w:r>
      <w:r w:rsidR="00A569F6" w:rsidRPr="00010C25">
        <w:rPr>
          <w:rFonts w:ascii="Times" w:hAnsi="Times"/>
          <w:sz w:val="22"/>
          <w:szCs w:val="22"/>
        </w:rPr>
        <w:t xml:space="preserve">’Hotel Ristorante Al </w:t>
      </w:r>
      <w:proofErr w:type="spellStart"/>
      <w:r w:rsidR="00A569F6" w:rsidRPr="00010C25">
        <w:rPr>
          <w:rFonts w:ascii="Times" w:hAnsi="Times"/>
          <w:sz w:val="22"/>
          <w:szCs w:val="22"/>
        </w:rPr>
        <w:t>Borducan</w:t>
      </w:r>
      <w:proofErr w:type="spellEnd"/>
      <w:r w:rsidRPr="00010C25">
        <w:rPr>
          <w:rFonts w:ascii="Times" w:hAnsi="Times"/>
          <w:sz w:val="22"/>
          <w:szCs w:val="22"/>
        </w:rPr>
        <w:t xml:space="preserve"> rimarrà aperto fino alle 23.30 (p</w:t>
      </w:r>
      <w:r w:rsidR="00A569F6" w:rsidRPr="00010C25">
        <w:rPr>
          <w:rFonts w:ascii="Times" w:hAnsi="Times"/>
          <w:sz w:val="22"/>
          <w:szCs w:val="22"/>
        </w:rPr>
        <w:t>renotazione consigliata al 0332</w:t>
      </w:r>
      <w:r w:rsidRPr="00010C25">
        <w:rPr>
          <w:rFonts w:ascii="Times" w:hAnsi="Times"/>
          <w:sz w:val="22"/>
          <w:szCs w:val="22"/>
        </w:rPr>
        <w:t>/</w:t>
      </w:r>
      <w:r w:rsidR="00A569F6" w:rsidRPr="00010C25">
        <w:rPr>
          <w:rFonts w:ascii="Times" w:hAnsi="Times"/>
          <w:sz w:val="22"/>
          <w:szCs w:val="22"/>
        </w:rPr>
        <w:t>220</w:t>
      </w:r>
      <w:r w:rsidRPr="00010C25">
        <w:rPr>
          <w:rFonts w:ascii="Times" w:hAnsi="Times"/>
          <w:sz w:val="22"/>
          <w:szCs w:val="22"/>
        </w:rPr>
        <w:t>.</w:t>
      </w:r>
      <w:r w:rsidR="00A569F6" w:rsidRPr="00010C25">
        <w:rPr>
          <w:rFonts w:ascii="Times" w:hAnsi="Times"/>
          <w:sz w:val="22"/>
          <w:szCs w:val="22"/>
        </w:rPr>
        <w:t xml:space="preserve">567 o scrivendo a </w:t>
      </w:r>
      <w:hyperlink r:id="rId8" w:history="1">
        <w:r w:rsidR="00A569F6" w:rsidRPr="00010C25">
          <w:rPr>
            <w:rStyle w:val="Collegamentoipertestuale"/>
            <w:rFonts w:ascii="Times" w:hAnsi="Times"/>
            <w:sz w:val="22"/>
            <w:szCs w:val="22"/>
          </w:rPr>
          <w:t>info@borducan.com</w:t>
        </w:r>
      </w:hyperlink>
      <w:r w:rsidRPr="00010C25">
        <w:rPr>
          <w:rFonts w:ascii="Times" w:hAnsi="Times"/>
          <w:sz w:val="22"/>
          <w:szCs w:val="22"/>
        </w:rPr>
        <w:t>).</w:t>
      </w:r>
    </w:p>
    <w:p w14:paraId="6303F319" w14:textId="1F44EA51" w:rsidR="00BD7806" w:rsidRPr="00010C25" w:rsidRDefault="00B733C1" w:rsidP="00AA5CBA">
      <w:pPr>
        <w:jc w:val="both"/>
        <w:rPr>
          <w:rFonts w:ascii="Times" w:hAnsi="Times"/>
          <w:sz w:val="22"/>
          <w:szCs w:val="22"/>
        </w:rPr>
      </w:pPr>
      <w:r w:rsidRPr="00010C25">
        <w:rPr>
          <w:rFonts w:ascii="Times" w:hAnsi="Times"/>
          <w:sz w:val="22"/>
          <w:szCs w:val="22"/>
        </w:rPr>
        <w:t xml:space="preserve">Tutte le informazioni di dettaglio sono disponibili al sito </w:t>
      </w:r>
      <w:r w:rsidR="00BD7806" w:rsidRPr="00010C25">
        <w:rPr>
          <w:rFonts w:ascii="Times" w:hAnsi="Times"/>
          <w:sz w:val="22"/>
          <w:szCs w:val="22"/>
        </w:rPr>
        <w:t>www.trasacroesacromonte.it</w:t>
      </w:r>
      <w:r w:rsidRPr="00010C25">
        <w:rPr>
          <w:rFonts w:ascii="Times" w:hAnsi="Times"/>
          <w:sz w:val="22"/>
          <w:szCs w:val="22"/>
        </w:rPr>
        <w:t>.</w:t>
      </w:r>
    </w:p>
    <w:p w14:paraId="7C77B9EA" w14:textId="77777777" w:rsidR="00A569F6" w:rsidRPr="00010C25" w:rsidRDefault="00A569F6" w:rsidP="00A80DF8">
      <w:pPr>
        <w:jc w:val="both"/>
        <w:rPr>
          <w:rFonts w:ascii="Times" w:hAnsi="Times"/>
          <w:sz w:val="22"/>
          <w:szCs w:val="22"/>
        </w:rPr>
      </w:pPr>
    </w:p>
    <w:sectPr w:rsidR="00A569F6" w:rsidRPr="00010C25" w:rsidSect="004B492D">
      <w:headerReference w:type="default" r:id="rId9"/>
      <w:footerReference w:type="default" r:id="rId10"/>
      <w:pgSz w:w="11900" w:h="16840"/>
      <w:pgMar w:top="1843" w:right="98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5B991" w14:textId="77777777" w:rsidR="00E56993" w:rsidRDefault="00E56993" w:rsidP="00E56993">
      <w:r>
        <w:separator/>
      </w:r>
    </w:p>
  </w:endnote>
  <w:endnote w:type="continuationSeparator" w:id="0">
    <w:p w14:paraId="12CC6FDD" w14:textId="77777777" w:rsidR="00E56993" w:rsidRDefault="00E56993" w:rsidP="00E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0F9D" w14:textId="77777777" w:rsidR="00BD385E" w:rsidRPr="00B52887" w:rsidRDefault="00BD385E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498B88E" wp14:editId="31ED051D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0599E7E2" w14:textId="77777777" w:rsidR="00BD385E" w:rsidRPr="00B52887" w:rsidRDefault="00BD385E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7C618783" w14:textId="77777777" w:rsidR="00BD385E" w:rsidRDefault="00BD385E" w:rsidP="00BD385E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14:paraId="0CBB8794" w14:textId="77777777" w:rsidR="00BD385E" w:rsidRDefault="00BD385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03E4A" w14:textId="77777777" w:rsidR="00E56993" w:rsidRDefault="00E56993" w:rsidP="00E56993">
      <w:r>
        <w:separator/>
      </w:r>
    </w:p>
  </w:footnote>
  <w:footnote w:type="continuationSeparator" w:id="0">
    <w:p w14:paraId="48D1840D" w14:textId="77777777" w:rsidR="00E56993" w:rsidRDefault="00E56993" w:rsidP="00E569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7D385" w14:textId="41712907" w:rsidR="00E56993" w:rsidRDefault="00E5699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FC1F1" wp14:editId="28D9844D">
          <wp:simplePos x="0" y="0"/>
          <wp:positionH relativeFrom="margin">
            <wp:posOffset>1250950</wp:posOffset>
          </wp:positionH>
          <wp:positionV relativeFrom="margin">
            <wp:posOffset>-1028700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8"/>
    <w:rsid w:val="00010C25"/>
    <w:rsid w:val="0007494E"/>
    <w:rsid w:val="000E6C36"/>
    <w:rsid w:val="00107A92"/>
    <w:rsid w:val="00151664"/>
    <w:rsid w:val="00204720"/>
    <w:rsid w:val="0022085B"/>
    <w:rsid w:val="00241A72"/>
    <w:rsid w:val="002F4EE3"/>
    <w:rsid w:val="003107A3"/>
    <w:rsid w:val="00335B46"/>
    <w:rsid w:val="00356D72"/>
    <w:rsid w:val="003E0E43"/>
    <w:rsid w:val="00470E31"/>
    <w:rsid w:val="00485B4B"/>
    <w:rsid w:val="004B492D"/>
    <w:rsid w:val="00511EAA"/>
    <w:rsid w:val="00557270"/>
    <w:rsid w:val="00562DFB"/>
    <w:rsid w:val="00574DE4"/>
    <w:rsid w:val="00604757"/>
    <w:rsid w:val="0061287E"/>
    <w:rsid w:val="00622C5F"/>
    <w:rsid w:val="006437FE"/>
    <w:rsid w:val="006A110D"/>
    <w:rsid w:val="006D74C1"/>
    <w:rsid w:val="006E329D"/>
    <w:rsid w:val="006E4419"/>
    <w:rsid w:val="00703D16"/>
    <w:rsid w:val="007F62E0"/>
    <w:rsid w:val="008B4F46"/>
    <w:rsid w:val="008D1E5C"/>
    <w:rsid w:val="008E38F3"/>
    <w:rsid w:val="00965F68"/>
    <w:rsid w:val="009A397E"/>
    <w:rsid w:val="009E1AF8"/>
    <w:rsid w:val="00A52482"/>
    <w:rsid w:val="00A569F6"/>
    <w:rsid w:val="00A60EFB"/>
    <w:rsid w:val="00A64F5E"/>
    <w:rsid w:val="00A80DF8"/>
    <w:rsid w:val="00AA5CBA"/>
    <w:rsid w:val="00B733C1"/>
    <w:rsid w:val="00BD385E"/>
    <w:rsid w:val="00BD7806"/>
    <w:rsid w:val="00BE2711"/>
    <w:rsid w:val="00BE5392"/>
    <w:rsid w:val="00C50BBA"/>
    <w:rsid w:val="00D23597"/>
    <w:rsid w:val="00D62F96"/>
    <w:rsid w:val="00D74609"/>
    <w:rsid w:val="00DA4CCA"/>
    <w:rsid w:val="00DA617F"/>
    <w:rsid w:val="00E057C4"/>
    <w:rsid w:val="00E56993"/>
    <w:rsid w:val="00E77BE5"/>
    <w:rsid w:val="00E8445D"/>
    <w:rsid w:val="00E85C6C"/>
    <w:rsid w:val="00EA6151"/>
    <w:rsid w:val="00ED3B08"/>
    <w:rsid w:val="00F41DEA"/>
    <w:rsid w:val="00F736C1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D7A3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fficiogruppi@moranditour.it" TargetMode="External"/><Relationship Id="rId8" Type="http://schemas.openxmlformats.org/officeDocument/2006/relationships/hyperlink" Target="mailto:info@borduca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575</Words>
  <Characters>3282</Characters>
  <Application>Microsoft Macintosh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58</cp:revision>
  <dcterms:created xsi:type="dcterms:W3CDTF">2017-06-24T11:50:00Z</dcterms:created>
  <dcterms:modified xsi:type="dcterms:W3CDTF">2017-06-28T23:23:00Z</dcterms:modified>
</cp:coreProperties>
</file>