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FE" w:rsidRDefault="002D1EFE" w:rsidP="002D1EFE">
      <w:pPr>
        <w:rPr>
          <w:rFonts w:ascii="Times" w:hAnsi="Times"/>
          <w:i/>
        </w:rPr>
      </w:pPr>
      <w:bookmarkStart w:id="0" w:name="_GoBack"/>
      <w:bookmarkEnd w:id="0"/>
    </w:p>
    <w:p w:rsidR="002D1EFE" w:rsidRDefault="002D1EFE" w:rsidP="002D1EFE">
      <w:pPr>
        <w:rPr>
          <w:rFonts w:ascii="Times" w:hAnsi="Times"/>
          <w:i/>
        </w:rPr>
      </w:pPr>
    </w:p>
    <w:p w:rsidR="006875DA" w:rsidRPr="009F4106" w:rsidRDefault="006875DA" w:rsidP="006875DA">
      <w:pPr>
        <w:jc w:val="both"/>
        <w:rPr>
          <w:sz w:val="23"/>
          <w:szCs w:val="23"/>
        </w:rPr>
      </w:pPr>
    </w:p>
    <w:p w:rsidR="002D1EFE" w:rsidRPr="002A4A29" w:rsidRDefault="00514268" w:rsidP="002D1EFE">
      <w:pPr>
        <w:jc w:val="center"/>
        <w:rPr>
          <w:rFonts w:ascii="Times" w:hAnsi="Times"/>
          <w:i/>
        </w:rPr>
      </w:pPr>
      <w:r w:rsidRPr="002A4A29">
        <w:rPr>
          <w:rFonts w:ascii="Times" w:hAnsi="Times"/>
          <w:i/>
        </w:rPr>
        <w:t>Sulla Terrazza del Mosè d</w:t>
      </w:r>
      <w:r w:rsidR="00971B72" w:rsidRPr="002A4A29">
        <w:rPr>
          <w:rFonts w:ascii="Times" w:hAnsi="Times"/>
          <w:i/>
        </w:rPr>
        <w:t>opo “Interrogatorio a Maria”</w:t>
      </w:r>
      <w:r w:rsidR="002A4A29" w:rsidRPr="002A4A29">
        <w:rPr>
          <w:rFonts w:ascii="Times" w:hAnsi="Times"/>
          <w:i/>
        </w:rPr>
        <w:t xml:space="preserve"> arriva </w:t>
      </w:r>
      <w:r w:rsidRPr="002A4A29">
        <w:rPr>
          <w:rFonts w:ascii="Times" w:hAnsi="Times"/>
          <w:i/>
        </w:rPr>
        <w:t>il</w:t>
      </w:r>
      <w:r w:rsidR="00971B72" w:rsidRPr="002A4A29">
        <w:rPr>
          <w:rFonts w:ascii="Times" w:hAnsi="Times"/>
          <w:i/>
        </w:rPr>
        <w:t xml:space="preserve"> “Magnificat”</w:t>
      </w:r>
    </w:p>
    <w:p w:rsidR="002D1EFE" w:rsidRPr="00231312" w:rsidRDefault="00A2498A" w:rsidP="002D1EFE">
      <w:pPr>
        <w:jc w:val="center"/>
        <w:rPr>
          <w:rFonts w:ascii="Times" w:hAnsi="Times"/>
          <w:b/>
          <w:sz w:val="32"/>
          <w:szCs w:val="32"/>
        </w:rPr>
      </w:pPr>
      <w:r w:rsidRPr="00231312">
        <w:rPr>
          <w:rFonts w:ascii="Times" w:hAnsi="Times"/>
          <w:b/>
          <w:sz w:val="32"/>
          <w:szCs w:val="32"/>
        </w:rPr>
        <w:t xml:space="preserve">ARIANNA </w:t>
      </w:r>
      <w:r w:rsidR="00C24187" w:rsidRPr="00231312">
        <w:rPr>
          <w:rFonts w:ascii="Times" w:hAnsi="Times"/>
          <w:b/>
          <w:sz w:val="32"/>
          <w:szCs w:val="32"/>
        </w:rPr>
        <w:t xml:space="preserve">SCOMMEGNA </w:t>
      </w:r>
      <w:r w:rsidR="00971B72" w:rsidRPr="00231312">
        <w:rPr>
          <w:rFonts w:ascii="Times" w:hAnsi="Times"/>
          <w:b/>
          <w:sz w:val="32"/>
          <w:szCs w:val="32"/>
        </w:rPr>
        <w:t>INTERPRETA ALDA MERINI</w:t>
      </w:r>
      <w:r w:rsidR="00CF7CA5" w:rsidRPr="00231312">
        <w:rPr>
          <w:rFonts w:ascii="Times" w:hAnsi="Times"/>
          <w:b/>
          <w:sz w:val="32"/>
          <w:szCs w:val="32"/>
        </w:rPr>
        <w:t xml:space="preserve"> </w:t>
      </w:r>
    </w:p>
    <w:p w:rsidR="002D1EFE" w:rsidRPr="002A4A29" w:rsidRDefault="00474CCE" w:rsidP="002D1EFE">
      <w:pPr>
        <w:jc w:val="center"/>
        <w:rPr>
          <w:rFonts w:ascii="Times" w:hAnsi="Times"/>
          <w:i/>
        </w:rPr>
      </w:pPr>
      <w:r w:rsidRPr="002A4A29">
        <w:rPr>
          <w:rFonts w:ascii="Times" w:hAnsi="Times"/>
          <w:i/>
        </w:rPr>
        <w:t>Livia Grossi</w:t>
      </w:r>
      <w:r w:rsidR="002A4A29" w:rsidRPr="002A4A29">
        <w:rPr>
          <w:rFonts w:ascii="Times" w:hAnsi="Times"/>
          <w:i/>
        </w:rPr>
        <w:t>, alle 18.30 nella location Camponovo,</w:t>
      </w:r>
      <w:r w:rsidRPr="002A4A29">
        <w:rPr>
          <w:rFonts w:ascii="Times" w:hAnsi="Times"/>
          <w:i/>
        </w:rPr>
        <w:t xml:space="preserve"> </w:t>
      </w:r>
      <w:r w:rsidR="00231312" w:rsidRPr="002A4A29">
        <w:rPr>
          <w:rFonts w:ascii="Times" w:hAnsi="Times"/>
          <w:i/>
        </w:rPr>
        <w:t xml:space="preserve">parlerà delle donne nel </w:t>
      </w:r>
      <w:r w:rsidR="002A4A29" w:rsidRPr="002A4A29">
        <w:rPr>
          <w:rFonts w:ascii="Times" w:hAnsi="Times"/>
          <w:i/>
        </w:rPr>
        <w:t xml:space="preserve">teatro </w:t>
      </w:r>
    </w:p>
    <w:p w:rsidR="002D1EFE" w:rsidRPr="00A94DB4" w:rsidRDefault="002D1EFE" w:rsidP="002D1EFE">
      <w:pPr>
        <w:rPr>
          <w:rFonts w:ascii="Times" w:hAnsi="Times"/>
        </w:rPr>
      </w:pPr>
    </w:p>
    <w:p w:rsidR="00D35966" w:rsidRDefault="00231312" w:rsidP="00231312">
      <w:pPr>
        <w:jc w:val="both"/>
        <w:rPr>
          <w:rFonts w:ascii="Times" w:hAnsi="Times"/>
          <w:sz w:val="23"/>
          <w:szCs w:val="23"/>
        </w:rPr>
      </w:pPr>
      <w:r>
        <w:rPr>
          <w:rFonts w:ascii="Times" w:hAnsi="Times"/>
          <w:sz w:val="23"/>
          <w:szCs w:val="23"/>
        </w:rPr>
        <w:t>Doppio appuntamento domani, giovedì 13 luglio, sulla cima del Sacro Monte</w:t>
      </w:r>
      <w:r w:rsidR="00D35966">
        <w:rPr>
          <w:rFonts w:ascii="Times" w:hAnsi="Times"/>
          <w:sz w:val="23"/>
          <w:szCs w:val="23"/>
        </w:rPr>
        <w:t>.</w:t>
      </w:r>
    </w:p>
    <w:p w:rsidR="00231312" w:rsidRDefault="00231312" w:rsidP="00231312">
      <w:pPr>
        <w:jc w:val="both"/>
        <w:rPr>
          <w:rFonts w:ascii="Times" w:hAnsi="Times"/>
          <w:sz w:val="23"/>
          <w:szCs w:val="23"/>
        </w:rPr>
      </w:pPr>
      <w:r>
        <w:rPr>
          <w:rFonts w:ascii="Times" w:hAnsi="Times"/>
          <w:sz w:val="23"/>
          <w:szCs w:val="23"/>
        </w:rPr>
        <w:t>Nel cartellone de</w:t>
      </w:r>
      <w:r w:rsidRPr="00E173E3">
        <w:rPr>
          <w:rFonts w:ascii="Times" w:hAnsi="Times"/>
          <w:sz w:val="23"/>
          <w:szCs w:val="23"/>
        </w:rPr>
        <w:t xml:space="preserve">l festival “Tra Sacro e Sacro Monte”, </w:t>
      </w:r>
      <w:r>
        <w:rPr>
          <w:rFonts w:ascii="Times" w:hAnsi="Times"/>
          <w:sz w:val="23"/>
          <w:szCs w:val="23"/>
        </w:rPr>
        <w:t>dopo l’intenso appuntamento con “</w:t>
      </w:r>
      <w:r w:rsidRPr="00FB1B2A">
        <w:rPr>
          <w:rFonts w:ascii="Times" w:hAnsi="Times"/>
          <w:sz w:val="23"/>
          <w:szCs w:val="23"/>
        </w:rPr>
        <w:t>Interrogatorio a Maria”</w:t>
      </w:r>
      <w:r w:rsidR="00D35966">
        <w:rPr>
          <w:rFonts w:ascii="Times" w:hAnsi="Times"/>
          <w:sz w:val="23"/>
          <w:szCs w:val="23"/>
        </w:rPr>
        <w:t xml:space="preserve"> </w:t>
      </w:r>
      <w:r w:rsidRPr="00FB1B2A">
        <w:rPr>
          <w:rFonts w:ascii="Times" w:hAnsi="Times"/>
          <w:sz w:val="23"/>
          <w:szCs w:val="23"/>
        </w:rPr>
        <w:t>che ha visto</w:t>
      </w:r>
      <w:r w:rsidR="00FB1B2A" w:rsidRPr="00FB1B2A">
        <w:rPr>
          <w:rFonts w:ascii="Times" w:hAnsi="Times"/>
          <w:sz w:val="23"/>
          <w:szCs w:val="23"/>
        </w:rPr>
        <w:t xml:space="preserve"> una splendida interprete del calibro di </w:t>
      </w:r>
      <w:r w:rsidRPr="00FB1B2A">
        <w:rPr>
          <w:rFonts w:ascii="Times" w:hAnsi="Times"/>
          <w:sz w:val="23"/>
          <w:szCs w:val="23"/>
        </w:rPr>
        <w:t>Elisabetta Pozzi</w:t>
      </w:r>
      <w:r w:rsidR="00FB1B2A" w:rsidRPr="00FB1B2A">
        <w:rPr>
          <w:rFonts w:ascii="Times" w:hAnsi="Times"/>
          <w:sz w:val="23"/>
          <w:szCs w:val="23"/>
        </w:rPr>
        <w:t>, per lei un lungo applauso finale, si prosegue con</w:t>
      </w:r>
      <w:r w:rsidR="00FB1B2A">
        <w:rPr>
          <w:rFonts w:ascii="Times" w:hAnsi="Times"/>
          <w:sz w:val="23"/>
          <w:szCs w:val="23"/>
        </w:rPr>
        <w:t xml:space="preserve"> un testo che vede sempre come protagonista la Vergine Maria.</w:t>
      </w:r>
    </w:p>
    <w:p w:rsidR="00FB1B2A" w:rsidRDefault="00FB1B2A" w:rsidP="00FB1B2A">
      <w:pPr>
        <w:jc w:val="both"/>
        <w:rPr>
          <w:rFonts w:ascii="Times" w:hAnsi="Times"/>
          <w:sz w:val="23"/>
          <w:szCs w:val="23"/>
        </w:rPr>
      </w:pPr>
      <w:r w:rsidRPr="00E173E3">
        <w:rPr>
          <w:rFonts w:ascii="Times" w:hAnsi="Times"/>
          <w:sz w:val="23"/>
          <w:szCs w:val="23"/>
        </w:rPr>
        <w:t xml:space="preserve">Alle </w:t>
      </w:r>
      <w:r w:rsidRPr="00B92178">
        <w:rPr>
          <w:rFonts w:ascii="Times" w:hAnsi="Times"/>
          <w:b/>
          <w:sz w:val="23"/>
          <w:szCs w:val="23"/>
        </w:rPr>
        <w:t>21</w:t>
      </w:r>
      <w:r w:rsidRPr="00E173E3">
        <w:rPr>
          <w:rFonts w:ascii="Times" w:hAnsi="Times"/>
          <w:sz w:val="23"/>
          <w:szCs w:val="23"/>
        </w:rPr>
        <w:t xml:space="preserve">, </w:t>
      </w:r>
      <w:r>
        <w:rPr>
          <w:rFonts w:ascii="Times" w:hAnsi="Times"/>
          <w:sz w:val="23"/>
          <w:szCs w:val="23"/>
        </w:rPr>
        <w:t xml:space="preserve">infatti, </w:t>
      </w:r>
      <w:r w:rsidRPr="00E173E3">
        <w:rPr>
          <w:rFonts w:ascii="Times" w:hAnsi="Times"/>
          <w:sz w:val="23"/>
          <w:szCs w:val="23"/>
        </w:rPr>
        <w:t xml:space="preserve">sulla </w:t>
      </w:r>
      <w:r w:rsidRPr="00611625">
        <w:rPr>
          <w:rFonts w:ascii="Times" w:hAnsi="Times"/>
          <w:b/>
          <w:sz w:val="23"/>
          <w:szCs w:val="23"/>
        </w:rPr>
        <w:t>Terrazza del Mosè</w:t>
      </w:r>
      <w:r w:rsidR="00611625" w:rsidRPr="00611625">
        <w:rPr>
          <w:rFonts w:ascii="Times" w:hAnsi="Times"/>
          <w:sz w:val="23"/>
          <w:szCs w:val="23"/>
        </w:rPr>
        <w:t>,</w:t>
      </w:r>
      <w:r w:rsidRPr="00E173E3">
        <w:rPr>
          <w:rFonts w:ascii="Times" w:hAnsi="Times"/>
          <w:sz w:val="23"/>
          <w:szCs w:val="23"/>
        </w:rPr>
        <w:t xml:space="preserve"> </w:t>
      </w:r>
      <w:r w:rsidRPr="00B92178">
        <w:rPr>
          <w:rFonts w:ascii="Times" w:hAnsi="Times"/>
          <w:b/>
          <w:sz w:val="23"/>
          <w:szCs w:val="23"/>
        </w:rPr>
        <w:t>Arianna Scommegna</w:t>
      </w:r>
      <w:r w:rsidRPr="00E173E3">
        <w:rPr>
          <w:rFonts w:ascii="Times" w:hAnsi="Times"/>
          <w:sz w:val="23"/>
          <w:szCs w:val="23"/>
        </w:rPr>
        <w:t xml:space="preserve"> darà voce a “</w:t>
      </w:r>
      <w:r w:rsidRPr="00AF3278">
        <w:rPr>
          <w:rFonts w:ascii="Times" w:hAnsi="Times"/>
          <w:b/>
          <w:sz w:val="23"/>
          <w:szCs w:val="23"/>
        </w:rPr>
        <w:t>Magnificat</w:t>
      </w:r>
      <w:r w:rsidRPr="00E173E3">
        <w:rPr>
          <w:rFonts w:ascii="Times" w:hAnsi="Times"/>
          <w:sz w:val="23"/>
          <w:szCs w:val="23"/>
        </w:rPr>
        <w:t xml:space="preserve">” di Alda Merini, con Giulia Bertasi alla fisarmonica e per la regia di Paolo Bignamini. </w:t>
      </w:r>
    </w:p>
    <w:p w:rsidR="00016EA1" w:rsidRDefault="00DA5B99" w:rsidP="00FB1B2A">
      <w:pPr>
        <w:jc w:val="both"/>
        <w:rPr>
          <w:rFonts w:ascii="Times" w:hAnsi="Times"/>
          <w:sz w:val="23"/>
          <w:szCs w:val="23"/>
        </w:rPr>
      </w:pPr>
      <w:r w:rsidRPr="00E173E3">
        <w:rPr>
          <w:rFonts w:ascii="Times" w:hAnsi="Times"/>
          <w:sz w:val="23"/>
          <w:szCs w:val="23"/>
        </w:rPr>
        <w:t>“Tra Sacro e Sacro Monte”</w:t>
      </w:r>
      <w:r w:rsidR="00016EA1">
        <w:rPr>
          <w:rFonts w:ascii="Times" w:hAnsi="Times"/>
          <w:sz w:val="23"/>
          <w:szCs w:val="23"/>
        </w:rPr>
        <w:t>,</w:t>
      </w:r>
      <w:r w:rsidRPr="00DA5B99">
        <w:rPr>
          <w:rFonts w:ascii="Times" w:hAnsi="Times"/>
          <w:sz w:val="23"/>
          <w:szCs w:val="23"/>
        </w:rPr>
        <w:t xml:space="preserve"> </w:t>
      </w:r>
      <w:r w:rsidRPr="00E173E3">
        <w:rPr>
          <w:rFonts w:ascii="Times" w:hAnsi="Times"/>
          <w:sz w:val="23"/>
          <w:szCs w:val="23"/>
        </w:rPr>
        <w:t>realizzato dall’associazione Kentro, insieme a Comune di Varese, Regione Lombardia e Camera di Commercio di Varese, nell’ambito del progetto Cult City</w:t>
      </w:r>
      <w:r w:rsidR="00016EA1">
        <w:rPr>
          <w:rFonts w:ascii="Times" w:hAnsi="Times"/>
          <w:sz w:val="23"/>
          <w:szCs w:val="23"/>
        </w:rPr>
        <w:t>,</w:t>
      </w:r>
      <w:r w:rsidRPr="00E173E3">
        <w:rPr>
          <w:rFonts w:ascii="Times" w:hAnsi="Times"/>
          <w:sz w:val="23"/>
          <w:szCs w:val="23"/>
        </w:rPr>
        <w:t xml:space="preserve"> </w:t>
      </w:r>
      <w:r w:rsidR="00016EA1">
        <w:rPr>
          <w:rFonts w:ascii="Times" w:hAnsi="Times"/>
          <w:sz w:val="23"/>
          <w:szCs w:val="23"/>
        </w:rPr>
        <w:t xml:space="preserve">riporta sulla via Sacra la poetessa milanese con le sue </w:t>
      </w:r>
      <w:r w:rsidR="00FB1B2A" w:rsidRPr="00E173E3">
        <w:rPr>
          <w:rFonts w:ascii="Times" w:hAnsi="Times"/>
          <w:sz w:val="23"/>
          <w:szCs w:val="23"/>
        </w:rPr>
        <w:t>brucianti parole raccolte nel libretto “Magnificat”</w:t>
      </w:r>
      <w:r w:rsidR="00016EA1">
        <w:rPr>
          <w:rFonts w:ascii="Times" w:hAnsi="Times"/>
          <w:sz w:val="23"/>
          <w:szCs w:val="23"/>
        </w:rPr>
        <w:t>.</w:t>
      </w:r>
    </w:p>
    <w:p w:rsidR="00FB1B2A" w:rsidRPr="00E173E3" w:rsidRDefault="00016EA1" w:rsidP="00FB1B2A">
      <w:pPr>
        <w:jc w:val="both"/>
        <w:rPr>
          <w:rFonts w:ascii="Times" w:hAnsi="Times"/>
          <w:sz w:val="23"/>
          <w:szCs w:val="23"/>
        </w:rPr>
      </w:pPr>
      <w:r>
        <w:rPr>
          <w:rFonts w:ascii="Times" w:hAnsi="Times"/>
          <w:sz w:val="23"/>
          <w:szCs w:val="23"/>
        </w:rPr>
        <w:t>L</w:t>
      </w:r>
      <w:r w:rsidR="00FB1B2A" w:rsidRPr="00E173E3">
        <w:rPr>
          <w:rFonts w:ascii="Times" w:hAnsi="Times"/>
          <w:sz w:val="23"/>
          <w:szCs w:val="23"/>
        </w:rPr>
        <w:t>a vibrante interpretazione da parte di Arianna Scommegna sa</w:t>
      </w:r>
      <w:r w:rsidR="00D35966">
        <w:rPr>
          <w:rFonts w:ascii="Times" w:hAnsi="Times"/>
          <w:sz w:val="23"/>
          <w:szCs w:val="23"/>
        </w:rPr>
        <w:t>prà</w:t>
      </w:r>
      <w:r w:rsidR="00FB1B2A" w:rsidRPr="00E173E3">
        <w:rPr>
          <w:rFonts w:ascii="Times" w:hAnsi="Times"/>
          <w:sz w:val="23"/>
          <w:szCs w:val="23"/>
        </w:rPr>
        <w:t xml:space="preserve"> restituire tutta la carnalità, tutta l’intimità e tutta la sorprendente immedesimazione della poetessa milanese nei panni della Vergine Maria. Nel Magnificat di Alda Merini l’umanità di Maria fa emergere una potente contraddizione: la vastità del divino sa trovare spazio in un corpo e per giunta nel corpo di una ragazzina.</w:t>
      </w:r>
    </w:p>
    <w:p w:rsidR="00FB1B2A" w:rsidRPr="00E173E3" w:rsidRDefault="00FB1B2A" w:rsidP="00FB1B2A">
      <w:pPr>
        <w:jc w:val="both"/>
        <w:rPr>
          <w:rFonts w:ascii="Times" w:hAnsi="Times"/>
          <w:sz w:val="23"/>
          <w:szCs w:val="23"/>
        </w:rPr>
      </w:pPr>
      <w:r w:rsidRPr="00E173E3">
        <w:rPr>
          <w:rFonts w:ascii="Times" w:hAnsi="Times"/>
          <w:sz w:val="23"/>
          <w:szCs w:val="23"/>
        </w:rPr>
        <w:t>Una coproduzione tra Teatro de Gli Incamminati – deSidera Teatro in collaborazione con ScenAperta Altomilanese Teatri e ATIR Teatro Ringhiera che arriva al Sacro Monte, con una delle più interessanti interpreti del palcoscenico Italiano come Arianna Scommegna.</w:t>
      </w:r>
    </w:p>
    <w:p w:rsidR="00016EA1" w:rsidRDefault="00016EA1" w:rsidP="00016EA1">
      <w:pPr>
        <w:jc w:val="both"/>
        <w:rPr>
          <w:rFonts w:ascii="Times" w:eastAsia="Times New Roman" w:hAnsi="Times" w:cs="Times New Roman"/>
          <w:color w:val="000000"/>
          <w:sz w:val="23"/>
          <w:szCs w:val="23"/>
          <w:shd w:val="clear" w:color="auto" w:fill="FFFFFF"/>
        </w:rPr>
      </w:pPr>
      <w:r>
        <w:rPr>
          <w:rFonts w:ascii="Times" w:eastAsia="Times New Roman" w:hAnsi="Times" w:cs="Times New Roman"/>
          <w:color w:val="000000"/>
          <w:sz w:val="23"/>
          <w:szCs w:val="23"/>
          <w:shd w:val="clear" w:color="auto" w:fill="FFFFFF"/>
        </w:rPr>
        <w:t>L’ingresso è libero e gratuito.</w:t>
      </w:r>
    </w:p>
    <w:p w:rsidR="00016EA1" w:rsidRPr="009F4106" w:rsidRDefault="00016EA1" w:rsidP="00016EA1">
      <w:pPr>
        <w:jc w:val="both"/>
        <w:rPr>
          <w:rFonts w:ascii="Times" w:eastAsia="Times New Roman" w:hAnsi="Times" w:cs="Times New Roman"/>
          <w:color w:val="000000"/>
          <w:sz w:val="23"/>
          <w:szCs w:val="23"/>
          <w:shd w:val="clear" w:color="auto" w:fill="FFFFFF"/>
        </w:rPr>
      </w:pPr>
      <w:r w:rsidRPr="009F4106">
        <w:rPr>
          <w:rFonts w:ascii="Times" w:eastAsia="Times New Roman" w:hAnsi="Times" w:cs="Times New Roman"/>
          <w:color w:val="000000"/>
          <w:sz w:val="23"/>
          <w:szCs w:val="23"/>
          <w:shd w:val="clear" w:color="auto" w:fill="FFFFFF"/>
        </w:rPr>
        <w:t xml:space="preserve">In caso di pioggia </w:t>
      </w:r>
      <w:r>
        <w:rPr>
          <w:rFonts w:ascii="Times" w:eastAsia="Times New Roman" w:hAnsi="Times" w:cs="Times New Roman"/>
          <w:color w:val="000000"/>
          <w:sz w:val="23"/>
          <w:szCs w:val="23"/>
          <w:shd w:val="clear" w:color="auto" w:fill="FFFFFF"/>
        </w:rPr>
        <w:t>lo</w:t>
      </w:r>
      <w:r w:rsidR="00D35966">
        <w:rPr>
          <w:rFonts w:ascii="Times" w:eastAsia="Times New Roman" w:hAnsi="Times" w:cs="Times New Roman"/>
          <w:color w:val="000000"/>
          <w:sz w:val="23"/>
          <w:szCs w:val="23"/>
          <w:shd w:val="clear" w:color="auto" w:fill="FFFFFF"/>
        </w:rPr>
        <w:t xml:space="preserve"> spettacolo</w:t>
      </w:r>
      <w:r w:rsidRPr="009F4106">
        <w:rPr>
          <w:rFonts w:ascii="Times" w:eastAsia="Times New Roman" w:hAnsi="Times" w:cs="Times New Roman"/>
          <w:color w:val="000000"/>
          <w:sz w:val="23"/>
          <w:szCs w:val="23"/>
          <w:shd w:val="clear" w:color="auto" w:fill="FFFFFF"/>
        </w:rPr>
        <w:t xml:space="preserve"> si svolger</w:t>
      </w:r>
      <w:r>
        <w:rPr>
          <w:rFonts w:ascii="Times" w:eastAsia="Times New Roman" w:hAnsi="Times" w:cs="Times New Roman"/>
          <w:color w:val="000000"/>
          <w:sz w:val="23"/>
          <w:szCs w:val="23"/>
          <w:shd w:val="clear" w:color="auto" w:fill="FFFFFF"/>
        </w:rPr>
        <w:t>à</w:t>
      </w:r>
      <w:r w:rsidRPr="009F4106">
        <w:rPr>
          <w:rFonts w:ascii="Times" w:eastAsia="Times New Roman" w:hAnsi="Times" w:cs="Times New Roman"/>
          <w:color w:val="000000"/>
          <w:sz w:val="23"/>
          <w:szCs w:val="23"/>
          <w:shd w:val="clear" w:color="auto" w:fill="FFFFFF"/>
        </w:rPr>
        <w:t xml:space="preserve"> all’interno del Santuario di Santa Maria del Monte. </w:t>
      </w:r>
    </w:p>
    <w:p w:rsidR="00FA37F0" w:rsidRPr="00E173E3" w:rsidRDefault="00016EA1" w:rsidP="00C33A13">
      <w:pPr>
        <w:jc w:val="both"/>
        <w:rPr>
          <w:rFonts w:ascii="Times" w:hAnsi="Times"/>
          <w:sz w:val="23"/>
          <w:szCs w:val="23"/>
        </w:rPr>
      </w:pPr>
      <w:r>
        <w:rPr>
          <w:rFonts w:ascii="Times" w:hAnsi="Times"/>
          <w:sz w:val="23"/>
          <w:szCs w:val="23"/>
        </w:rPr>
        <w:t>A</w:t>
      </w:r>
      <w:r w:rsidR="009B353C" w:rsidRPr="00E173E3">
        <w:rPr>
          <w:rFonts w:ascii="Times" w:hAnsi="Times"/>
          <w:sz w:val="23"/>
          <w:szCs w:val="23"/>
        </w:rPr>
        <w:t xml:space="preserve">lle </w:t>
      </w:r>
      <w:r w:rsidR="009B353C" w:rsidRPr="00B92178">
        <w:rPr>
          <w:rFonts w:ascii="Times" w:hAnsi="Times"/>
          <w:b/>
          <w:sz w:val="23"/>
          <w:szCs w:val="23"/>
        </w:rPr>
        <w:t>18</w:t>
      </w:r>
      <w:r w:rsidR="00FA37F0" w:rsidRPr="00B92178">
        <w:rPr>
          <w:rFonts w:ascii="Times" w:hAnsi="Times"/>
          <w:b/>
          <w:sz w:val="23"/>
          <w:szCs w:val="23"/>
        </w:rPr>
        <w:t>.30</w:t>
      </w:r>
      <w:r w:rsidR="009B353C" w:rsidRPr="00E173E3">
        <w:rPr>
          <w:rFonts w:ascii="Times" w:hAnsi="Times"/>
          <w:sz w:val="23"/>
          <w:szCs w:val="23"/>
        </w:rPr>
        <w:t xml:space="preserve">, </w:t>
      </w:r>
      <w:r>
        <w:rPr>
          <w:rFonts w:ascii="Times" w:hAnsi="Times"/>
          <w:sz w:val="23"/>
          <w:szCs w:val="23"/>
        </w:rPr>
        <w:t xml:space="preserve">invece, </w:t>
      </w:r>
      <w:r w:rsidR="003F23AB" w:rsidRPr="00E173E3">
        <w:rPr>
          <w:rFonts w:ascii="Times" w:hAnsi="Times"/>
          <w:sz w:val="23"/>
          <w:szCs w:val="23"/>
        </w:rPr>
        <w:t xml:space="preserve">alla </w:t>
      </w:r>
      <w:r w:rsidR="00FA37F0" w:rsidRPr="00E173E3">
        <w:rPr>
          <w:rFonts w:ascii="Times" w:hAnsi="Times"/>
          <w:sz w:val="23"/>
          <w:szCs w:val="23"/>
        </w:rPr>
        <w:t>Location Camponovo</w:t>
      </w:r>
      <w:r w:rsidR="001E6C7B" w:rsidRPr="00E173E3">
        <w:rPr>
          <w:rFonts w:ascii="Times" w:hAnsi="Times"/>
          <w:sz w:val="23"/>
          <w:szCs w:val="23"/>
        </w:rPr>
        <w:t xml:space="preserve">, </w:t>
      </w:r>
      <w:r w:rsidR="00B52895" w:rsidRPr="00E173E3">
        <w:rPr>
          <w:rFonts w:ascii="Times" w:hAnsi="Times"/>
          <w:sz w:val="23"/>
          <w:szCs w:val="23"/>
        </w:rPr>
        <w:t>sarà protago</w:t>
      </w:r>
      <w:r w:rsidR="002E0138" w:rsidRPr="00E173E3">
        <w:rPr>
          <w:rFonts w:ascii="Times" w:hAnsi="Times"/>
          <w:sz w:val="23"/>
          <w:szCs w:val="23"/>
        </w:rPr>
        <w:t>nista la giornalista del Cor</w:t>
      </w:r>
      <w:r w:rsidR="00062EC0" w:rsidRPr="00E173E3">
        <w:rPr>
          <w:rFonts w:ascii="Times" w:hAnsi="Times"/>
          <w:sz w:val="23"/>
          <w:szCs w:val="23"/>
        </w:rPr>
        <w:t>riere della Sera</w:t>
      </w:r>
      <w:r w:rsidR="00340E05" w:rsidRPr="00E173E3">
        <w:rPr>
          <w:rFonts w:ascii="Times" w:hAnsi="Times"/>
          <w:sz w:val="23"/>
          <w:szCs w:val="23"/>
        </w:rPr>
        <w:t xml:space="preserve"> e critico teatrale</w:t>
      </w:r>
      <w:r w:rsidR="00062EC0" w:rsidRPr="00E173E3">
        <w:rPr>
          <w:rFonts w:ascii="Times" w:hAnsi="Times"/>
          <w:sz w:val="23"/>
          <w:szCs w:val="23"/>
        </w:rPr>
        <w:t xml:space="preserve">, </w:t>
      </w:r>
      <w:r w:rsidR="00062EC0" w:rsidRPr="00B92178">
        <w:rPr>
          <w:rFonts w:ascii="Times" w:hAnsi="Times"/>
          <w:b/>
          <w:sz w:val="23"/>
          <w:szCs w:val="23"/>
        </w:rPr>
        <w:t>Li</w:t>
      </w:r>
      <w:r w:rsidR="00340E05" w:rsidRPr="00B92178">
        <w:rPr>
          <w:rFonts w:ascii="Times" w:hAnsi="Times"/>
          <w:b/>
          <w:sz w:val="23"/>
          <w:szCs w:val="23"/>
        </w:rPr>
        <w:t>via Gro</w:t>
      </w:r>
      <w:r w:rsidR="00B52895" w:rsidRPr="00B92178">
        <w:rPr>
          <w:rFonts w:ascii="Times" w:hAnsi="Times"/>
          <w:b/>
          <w:sz w:val="23"/>
          <w:szCs w:val="23"/>
        </w:rPr>
        <w:t>ssi</w:t>
      </w:r>
      <w:r w:rsidR="00340E05" w:rsidRPr="00E173E3">
        <w:rPr>
          <w:rFonts w:ascii="Times" w:hAnsi="Times"/>
          <w:sz w:val="23"/>
          <w:szCs w:val="23"/>
        </w:rPr>
        <w:t>, con “</w:t>
      </w:r>
      <w:r w:rsidR="00340E05" w:rsidRPr="00AF3278">
        <w:rPr>
          <w:rFonts w:ascii="Times" w:hAnsi="Times"/>
          <w:b/>
          <w:sz w:val="23"/>
          <w:szCs w:val="23"/>
        </w:rPr>
        <w:t>La voce femminile nel teatro</w:t>
      </w:r>
      <w:r w:rsidR="00340E05" w:rsidRPr="00E173E3">
        <w:rPr>
          <w:rFonts w:ascii="Times" w:hAnsi="Times"/>
          <w:sz w:val="23"/>
          <w:szCs w:val="23"/>
        </w:rPr>
        <w:t xml:space="preserve">”. </w:t>
      </w:r>
    </w:p>
    <w:p w:rsidR="00334865" w:rsidRPr="00E173E3" w:rsidRDefault="00FA37F0" w:rsidP="00C33A13">
      <w:pPr>
        <w:jc w:val="both"/>
        <w:rPr>
          <w:rFonts w:ascii="Times" w:hAnsi="Times"/>
          <w:sz w:val="23"/>
          <w:szCs w:val="23"/>
        </w:rPr>
      </w:pPr>
      <w:r w:rsidRPr="00E173E3">
        <w:rPr>
          <w:rFonts w:ascii="Times" w:hAnsi="Times"/>
          <w:sz w:val="23"/>
          <w:szCs w:val="23"/>
        </w:rPr>
        <w:t>Arriva al Sacro Monte una delle autorevoli penne della stampa italiana, con lei si partirà dall’esplorazione del monologo teatrale al femminile, con un’analisi specifica dei lavori in cartellone in questa ottava edizione, per arrivare a parl</w:t>
      </w:r>
      <w:r w:rsidR="00340E05" w:rsidRPr="00E173E3">
        <w:rPr>
          <w:rFonts w:ascii="Times" w:hAnsi="Times"/>
          <w:sz w:val="23"/>
          <w:szCs w:val="23"/>
        </w:rPr>
        <w:t>are di come il teatro può diven</w:t>
      </w:r>
      <w:r w:rsidRPr="00E173E3">
        <w:rPr>
          <w:rFonts w:ascii="Times" w:hAnsi="Times"/>
          <w:sz w:val="23"/>
          <w:szCs w:val="23"/>
        </w:rPr>
        <w:t>tare cronaca e sarà occasione per parlare del suo importante lavoro di ricerca</w:t>
      </w:r>
      <w:r w:rsidR="00340E05" w:rsidRPr="00E173E3">
        <w:rPr>
          <w:rFonts w:ascii="Times" w:hAnsi="Times"/>
          <w:sz w:val="23"/>
          <w:szCs w:val="23"/>
        </w:rPr>
        <w:t xml:space="preserve"> proprio at</w:t>
      </w:r>
      <w:r w:rsidRPr="00E173E3">
        <w:rPr>
          <w:rFonts w:ascii="Times" w:hAnsi="Times"/>
          <w:sz w:val="23"/>
          <w:szCs w:val="23"/>
        </w:rPr>
        <w:t>traverso l’incontro con donne dalle storie strazianti e straordinarie.</w:t>
      </w:r>
    </w:p>
    <w:p w:rsidR="009F4106" w:rsidRPr="009F4106" w:rsidRDefault="009F4106" w:rsidP="009F4106">
      <w:pPr>
        <w:jc w:val="both"/>
        <w:rPr>
          <w:rFonts w:ascii="Times" w:hAnsi="Times"/>
          <w:sz w:val="23"/>
          <w:szCs w:val="23"/>
        </w:rPr>
      </w:pPr>
      <w:r w:rsidRPr="009F4106">
        <w:rPr>
          <w:rFonts w:ascii="Times" w:hAnsi="Times"/>
          <w:sz w:val="23"/>
          <w:szCs w:val="23"/>
        </w:rPr>
        <w:t xml:space="preserve">Per raggiungere la cima del Sacro Monte è possibile utilizzare la funicolare, grazie alla collaborazione con il Comune di Varese, che rimarrà aperta nelle sere del festival fino alle 23.30. Il servizio andata e ritorno bus-navetta e funicolare è gratuito. </w:t>
      </w:r>
      <w:r w:rsidR="001D027D">
        <w:rPr>
          <w:rFonts w:ascii="Times" w:hAnsi="Times"/>
          <w:sz w:val="23"/>
          <w:szCs w:val="23"/>
        </w:rPr>
        <w:t xml:space="preserve">Come per gli altri </w:t>
      </w:r>
      <w:r w:rsidR="009B0056">
        <w:rPr>
          <w:rFonts w:ascii="Times" w:hAnsi="Times"/>
          <w:sz w:val="23"/>
          <w:szCs w:val="23"/>
        </w:rPr>
        <w:t>giovedì</w:t>
      </w:r>
      <w:r w:rsidR="001D027D">
        <w:rPr>
          <w:rFonts w:ascii="Times" w:hAnsi="Times"/>
          <w:sz w:val="23"/>
          <w:szCs w:val="23"/>
        </w:rPr>
        <w:t xml:space="preserve"> del festival</w:t>
      </w:r>
      <w:r w:rsidR="009B0056">
        <w:rPr>
          <w:rFonts w:ascii="Times" w:hAnsi="Times"/>
          <w:sz w:val="23"/>
          <w:szCs w:val="23"/>
        </w:rPr>
        <w:t>, d</w:t>
      </w:r>
      <w:r w:rsidRPr="009F4106">
        <w:rPr>
          <w:rFonts w:ascii="Times" w:hAnsi="Times"/>
          <w:sz w:val="23"/>
          <w:szCs w:val="23"/>
        </w:rPr>
        <w:t xml:space="preserve">al centro città, invece, è disponibile la navetta gratuita, fino a 50 posti, offerta da Morandi Tour. </w:t>
      </w:r>
    </w:p>
    <w:p w:rsidR="009F4106" w:rsidRPr="009F4106" w:rsidRDefault="001D027D" w:rsidP="009F4106">
      <w:pPr>
        <w:jc w:val="both"/>
        <w:rPr>
          <w:rFonts w:ascii="Times" w:eastAsia="Times New Roman" w:hAnsi="Times" w:cs="Times New Roman"/>
          <w:color w:val="000000"/>
          <w:sz w:val="23"/>
          <w:szCs w:val="23"/>
          <w:shd w:val="clear" w:color="auto" w:fill="FFFFFF"/>
        </w:rPr>
      </w:pPr>
      <w:r>
        <w:rPr>
          <w:rFonts w:ascii="Times" w:eastAsia="Times New Roman" w:hAnsi="Times" w:cs="Times New Roman"/>
          <w:color w:val="000000"/>
          <w:sz w:val="23"/>
          <w:szCs w:val="23"/>
          <w:shd w:val="clear" w:color="auto" w:fill="FFFFFF"/>
        </w:rPr>
        <w:t>È anche</w:t>
      </w:r>
      <w:r w:rsidR="009F4106" w:rsidRPr="009F4106">
        <w:rPr>
          <w:rFonts w:ascii="Times" w:eastAsia="Times New Roman" w:hAnsi="Times" w:cs="Times New Roman"/>
          <w:color w:val="000000"/>
          <w:sz w:val="23"/>
          <w:szCs w:val="23"/>
          <w:shd w:val="clear" w:color="auto" w:fill="FFFFFF"/>
        </w:rPr>
        <w:t xml:space="preserve"> possibile gustare, a partire dalle 18.30, l’aperitivo sulla suggestiva terrazza della Location Camponovo. Occorre prenotare ai numeri 347/231.115.2 - 347/968.746.5.</w:t>
      </w:r>
    </w:p>
    <w:p w:rsidR="009F4106" w:rsidRPr="009F4106" w:rsidRDefault="009F4106" w:rsidP="009F4106">
      <w:pPr>
        <w:jc w:val="both"/>
        <w:rPr>
          <w:rFonts w:ascii="Times" w:hAnsi="Times"/>
          <w:sz w:val="23"/>
          <w:szCs w:val="23"/>
        </w:rPr>
      </w:pPr>
      <w:r w:rsidRPr="009F4106">
        <w:rPr>
          <w:rFonts w:ascii="Times" w:hAnsi="Times"/>
          <w:sz w:val="23"/>
          <w:szCs w:val="23"/>
        </w:rPr>
        <w:t xml:space="preserve">Mentre per chi si vorrà rifocillare dopo gli spettacoli l’Hotel Ristorante Al Borducan rimarrà aperto fino alle 23.30 (prenotazione consigliata al 0332/220.567 o scrivendo a </w:t>
      </w:r>
      <w:hyperlink r:id="rId7" w:history="1">
        <w:r w:rsidRPr="009F4106">
          <w:rPr>
            <w:rStyle w:val="Collegamentoipertestuale"/>
            <w:rFonts w:ascii="Times" w:hAnsi="Times"/>
            <w:sz w:val="23"/>
            <w:szCs w:val="23"/>
          </w:rPr>
          <w:t>info@borducan.com</w:t>
        </w:r>
      </w:hyperlink>
      <w:r w:rsidRPr="009F4106">
        <w:rPr>
          <w:rFonts w:ascii="Times" w:hAnsi="Times"/>
          <w:sz w:val="23"/>
          <w:szCs w:val="23"/>
        </w:rPr>
        <w:t>).</w:t>
      </w:r>
    </w:p>
    <w:p w:rsidR="009F4106" w:rsidRPr="009F4106" w:rsidRDefault="009F4106" w:rsidP="009F4106">
      <w:pPr>
        <w:jc w:val="both"/>
        <w:rPr>
          <w:rFonts w:ascii="Times" w:hAnsi="Times"/>
          <w:sz w:val="23"/>
          <w:szCs w:val="23"/>
        </w:rPr>
      </w:pPr>
      <w:r w:rsidRPr="009F4106">
        <w:rPr>
          <w:rFonts w:ascii="Times" w:hAnsi="Times"/>
          <w:sz w:val="23"/>
          <w:szCs w:val="23"/>
        </w:rPr>
        <w:t>Tutte le informazioni di dettaglio sono disponibili al sito www.trasacroesacromonte.it.</w:t>
      </w:r>
    </w:p>
    <w:p w:rsidR="00C50BBA" w:rsidRPr="009F4106" w:rsidRDefault="00C50BBA" w:rsidP="00C33A13">
      <w:pPr>
        <w:jc w:val="both"/>
        <w:rPr>
          <w:sz w:val="23"/>
          <w:szCs w:val="23"/>
        </w:rPr>
      </w:pPr>
    </w:p>
    <w:sectPr w:rsidR="00C50BBA" w:rsidRPr="009F4106" w:rsidSect="00C50BBA">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7D" w:rsidRDefault="001D027D" w:rsidP="002D1EFE">
      <w:r>
        <w:separator/>
      </w:r>
    </w:p>
  </w:endnote>
  <w:endnote w:type="continuationSeparator" w:id="0">
    <w:p w:rsidR="001D027D" w:rsidRDefault="001D027D" w:rsidP="002D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7D" w:rsidRPr="00B52887" w:rsidRDefault="00572099" w:rsidP="002D1EF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4" distB="4294967294" distL="114300" distR="114300" simplePos="0" relativeHeight="251661312" behindDoc="0" locked="0" layoutInCell="1" allowOverlap="1">
              <wp:simplePos x="0" y="0"/>
              <wp:positionH relativeFrom="margin">
                <wp:align>center</wp:align>
              </wp:positionH>
              <wp:positionV relativeFrom="paragraph">
                <wp:posOffset>-109856</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2emu;mso-wrap-distance-right:9pt;mso-wrap-distance-bottom:-2emu;mso-position-horizontal:center;mso-position-horizontal-relative:margin;mso-position-vertical:absolute;mso-position-vertical-relative:text;mso-width-percent:0;mso-height-percent:0;mso-width-relative:margin;mso-height-relative:margin" from="0,-8.6pt" to="576.7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" strokecolor="#fdc851" strokeweight="1.5pt">
              <v:stroke startarrow="oval" endarrow="oval"/>
              <o:lock v:ext="edit" shapetype="f"/>
              <w10:wrap anchorx="margin"/>
            </v:line>
          </w:pict>
        </mc:Fallback>
      </mc:AlternateContent>
    </w:r>
    <w:r w:rsidR="001D027D" w:rsidRPr="00B52887">
      <w:rPr>
        <w:rFonts w:ascii="Calibri" w:hAnsi="Calibri"/>
        <w:noProof/>
        <w:sz w:val="20"/>
        <w:szCs w:val="20"/>
      </w:rPr>
      <w:t>Associazione Kentr</w:t>
    </w:r>
    <w:r w:rsidR="001D027D">
      <w:rPr>
        <w:rFonts w:ascii="Calibri" w:hAnsi="Calibri"/>
        <w:noProof/>
        <w:sz w:val="20"/>
        <w:szCs w:val="20"/>
      </w:rPr>
      <w:t>o - Via Merini, 7 - 21100 VARESE</w:t>
    </w:r>
    <w:r w:rsidR="001D027D">
      <w:rPr>
        <w:rFonts w:ascii="Calibri" w:hAnsi="Calibri"/>
        <w:noProof/>
        <w:sz w:val="20"/>
        <w:szCs w:val="20"/>
      </w:rPr>
      <w:tab/>
      <w:t xml:space="preserve"> </w:t>
    </w:r>
    <w:r w:rsidR="001D027D">
      <w:rPr>
        <w:rFonts w:ascii="Calibri" w:hAnsi="Calibri"/>
        <w:noProof/>
        <w:sz w:val="20"/>
        <w:szCs w:val="20"/>
      </w:rPr>
      <w:tab/>
      <w:t xml:space="preserve"> </w:t>
    </w:r>
    <w:r w:rsidR="001D027D" w:rsidRPr="00B52887">
      <w:rPr>
        <w:rFonts w:ascii="Calibri" w:hAnsi="Calibri"/>
        <w:noProof/>
        <w:sz w:val="18"/>
        <w:szCs w:val="18"/>
      </w:rPr>
      <w:t>Banca Popolare Etica</w:t>
    </w:r>
    <w:r w:rsidR="001D027D">
      <w:rPr>
        <w:rFonts w:ascii="Calibri" w:hAnsi="Calibri"/>
        <w:noProof/>
        <w:sz w:val="18"/>
        <w:szCs w:val="18"/>
      </w:rPr>
      <w:t xml:space="preserve"> - </w:t>
    </w:r>
    <w:r w:rsidR="001D027D" w:rsidRPr="00B52887">
      <w:rPr>
        <w:rFonts w:ascii="Calibri" w:hAnsi="Calibri"/>
        <w:noProof/>
        <w:sz w:val="20"/>
        <w:szCs w:val="20"/>
      </w:rPr>
      <w:t>Iban  IT76W0501801600000000229800</w:t>
    </w:r>
    <w:r w:rsidR="001D027D">
      <w:rPr>
        <w:rFonts w:ascii="Calibri" w:hAnsi="Calibri"/>
        <w:noProof/>
        <w:sz w:val="20"/>
        <w:szCs w:val="20"/>
      </w:rPr>
      <w:t xml:space="preserve">    </w:t>
    </w:r>
  </w:p>
  <w:p w:rsidR="001D027D" w:rsidRPr="00B52887" w:rsidRDefault="001D027D" w:rsidP="002D1EF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rsidR="001D027D" w:rsidRDefault="001D027D">
    <w:pPr>
      <w:pStyle w:val="Pidipagina"/>
    </w:pPr>
    <w:r>
      <w:tab/>
    </w:r>
    <w:r>
      <w:rPr>
        <w:sz w:val="20"/>
        <w:szCs w:val="20"/>
      </w:rPr>
      <w:tab/>
    </w:r>
    <w:hyperlink r:id="rId2" w:history="1">
      <w:r w:rsidRPr="00155D53">
        <w:rPr>
          <w:rStyle w:val="Collegamentoipertestuale"/>
          <w:sz w:val="20"/>
          <w:szCs w:val="20"/>
        </w:rPr>
        <w:t>www.trasacroesacromonte.it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7D" w:rsidRDefault="001D027D" w:rsidP="002D1EFE">
      <w:r>
        <w:separator/>
      </w:r>
    </w:p>
  </w:footnote>
  <w:footnote w:type="continuationSeparator" w:id="0">
    <w:p w:rsidR="001D027D" w:rsidRDefault="001D027D" w:rsidP="002D1E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27D" w:rsidRDefault="001D027D">
    <w:pPr>
      <w:pStyle w:val="Intestazione"/>
    </w:pPr>
    <w:r>
      <w:rPr>
        <w:noProof/>
      </w:rPr>
      <w:drawing>
        <wp:anchor distT="0" distB="0" distL="114300" distR="114300" simplePos="0" relativeHeight="251659264" behindDoc="0" locked="0" layoutInCell="1" allowOverlap="1">
          <wp:simplePos x="0" y="0"/>
          <wp:positionH relativeFrom="margin">
            <wp:posOffset>1161415</wp:posOffset>
          </wp:positionH>
          <wp:positionV relativeFrom="margin">
            <wp:posOffset>-800100</wp:posOffset>
          </wp:positionV>
          <wp:extent cx="4006850" cy="982980"/>
          <wp:effectExtent l="0" t="0" r="6350" b="762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982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283"/>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93"/>
    <w:rsid w:val="00016EA1"/>
    <w:rsid w:val="00062EC0"/>
    <w:rsid w:val="0007702C"/>
    <w:rsid w:val="000A6DF7"/>
    <w:rsid w:val="000E1602"/>
    <w:rsid w:val="0011004B"/>
    <w:rsid w:val="001A0860"/>
    <w:rsid w:val="001D027D"/>
    <w:rsid w:val="001E6C7B"/>
    <w:rsid w:val="002205D0"/>
    <w:rsid w:val="00231312"/>
    <w:rsid w:val="00297687"/>
    <w:rsid w:val="002A4A29"/>
    <w:rsid w:val="002D1EFE"/>
    <w:rsid w:val="002E0138"/>
    <w:rsid w:val="002F5B94"/>
    <w:rsid w:val="00304649"/>
    <w:rsid w:val="00307903"/>
    <w:rsid w:val="00334865"/>
    <w:rsid w:val="00340E05"/>
    <w:rsid w:val="003F23AB"/>
    <w:rsid w:val="00423819"/>
    <w:rsid w:val="004365C2"/>
    <w:rsid w:val="00443634"/>
    <w:rsid w:val="00474CCE"/>
    <w:rsid w:val="00475320"/>
    <w:rsid w:val="004959CC"/>
    <w:rsid w:val="004C2725"/>
    <w:rsid w:val="004D0D6A"/>
    <w:rsid w:val="004D5581"/>
    <w:rsid w:val="00514268"/>
    <w:rsid w:val="00572099"/>
    <w:rsid w:val="005A33F8"/>
    <w:rsid w:val="005F1CEC"/>
    <w:rsid w:val="00611625"/>
    <w:rsid w:val="00674D94"/>
    <w:rsid w:val="00675E97"/>
    <w:rsid w:val="006875DA"/>
    <w:rsid w:val="006A446A"/>
    <w:rsid w:val="006D2F7F"/>
    <w:rsid w:val="007347F7"/>
    <w:rsid w:val="00853042"/>
    <w:rsid w:val="008574B9"/>
    <w:rsid w:val="008B6DB8"/>
    <w:rsid w:val="008C397D"/>
    <w:rsid w:val="008E30B4"/>
    <w:rsid w:val="0093529F"/>
    <w:rsid w:val="0096456F"/>
    <w:rsid w:val="00971B72"/>
    <w:rsid w:val="009B0056"/>
    <w:rsid w:val="009B353C"/>
    <w:rsid w:val="009B6C95"/>
    <w:rsid w:val="009E2993"/>
    <w:rsid w:val="009E368D"/>
    <w:rsid w:val="009F4106"/>
    <w:rsid w:val="00A2498A"/>
    <w:rsid w:val="00A40B9A"/>
    <w:rsid w:val="00A61513"/>
    <w:rsid w:val="00A94DB4"/>
    <w:rsid w:val="00AF3278"/>
    <w:rsid w:val="00B2072F"/>
    <w:rsid w:val="00B52895"/>
    <w:rsid w:val="00B92178"/>
    <w:rsid w:val="00C04CCB"/>
    <w:rsid w:val="00C24187"/>
    <w:rsid w:val="00C33A13"/>
    <w:rsid w:val="00C41C6D"/>
    <w:rsid w:val="00C477B4"/>
    <w:rsid w:val="00C50BBA"/>
    <w:rsid w:val="00CE6A3C"/>
    <w:rsid w:val="00CF7CA5"/>
    <w:rsid w:val="00D10DA6"/>
    <w:rsid w:val="00D224AD"/>
    <w:rsid w:val="00D35966"/>
    <w:rsid w:val="00D55E6D"/>
    <w:rsid w:val="00D7641D"/>
    <w:rsid w:val="00DA23E7"/>
    <w:rsid w:val="00DA38AA"/>
    <w:rsid w:val="00DA474E"/>
    <w:rsid w:val="00DA5B99"/>
    <w:rsid w:val="00E173E3"/>
    <w:rsid w:val="00E452C8"/>
    <w:rsid w:val="00EC41F5"/>
    <w:rsid w:val="00F50A45"/>
    <w:rsid w:val="00F836C4"/>
    <w:rsid w:val="00FA37F0"/>
    <w:rsid w:val="00FB1B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EF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D1EFE"/>
    <w:rPr>
      <w:color w:val="0000FF" w:themeColor="hyperlink"/>
      <w:u w:val="single"/>
    </w:rPr>
  </w:style>
  <w:style w:type="paragraph" w:styleId="Intestazione">
    <w:name w:val="header"/>
    <w:basedOn w:val="Normale"/>
    <w:link w:val="IntestazioneCarattere"/>
    <w:uiPriority w:val="99"/>
    <w:unhideWhenUsed/>
    <w:rsid w:val="002D1EFE"/>
    <w:pPr>
      <w:tabs>
        <w:tab w:val="center" w:pos="4819"/>
        <w:tab w:val="right" w:pos="9638"/>
      </w:tabs>
    </w:pPr>
  </w:style>
  <w:style w:type="character" w:customStyle="1" w:styleId="IntestazioneCarattere">
    <w:name w:val="Intestazione Carattere"/>
    <w:basedOn w:val="Caratterepredefinitoparagrafo"/>
    <w:link w:val="Intestazione"/>
    <w:uiPriority w:val="99"/>
    <w:rsid w:val="002D1EFE"/>
  </w:style>
  <w:style w:type="paragraph" w:styleId="Pidipagina">
    <w:name w:val="footer"/>
    <w:basedOn w:val="Normale"/>
    <w:link w:val="PidipaginaCarattere"/>
    <w:uiPriority w:val="99"/>
    <w:unhideWhenUsed/>
    <w:rsid w:val="002D1EFE"/>
    <w:pPr>
      <w:tabs>
        <w:tab w:val="center" w:pos="4819"/>
        <w:tab w:val="right" w:pos="9638"/>
      </w:tabs>
    </w:pPr>
  </w:style>
  <w:style w:type="character" w:customStyle="1" w:styleId="PidipaginaCarattere">
    <w:name w:val="Piè di pagina Carattere"/>
    <w:basedOn w:val="Caratterepredefinitoparagrafo"/>
    <w:link w:val="Pidipagina"/>
    <w:uiPriority w:val="99"/>
    <w:rsid w:val="002D1EFE"/>
  </w:style>
  <w:style w:type="paragraph" w:styleId="NormaleWeb">
    <w:name w:val="Normal (Web)"/>
    <w:basedOn w:val="Normale"/>
    <w:uiPriority w:val="99"/>
    <w:semiHidden/>
    <w:unhideWhenUsed/>
    <w:rsid w:val="0033486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334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EF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D1EFE"/>
    <w:rPr>
      <w:color w:val="0000FF" w:themeColor="hyperlink"/>
      <w:u w:val="single"/>
    </w:rPr>
  </w:style>
  <w:style w:type="paragraph" w:styleId="Intestazione">
    <w:name w:val="header"/>
    <w:basedOn w:val="Normale"/>
    <w:link w:val="IntestazioneCarattere"/>
    <w:uiPriority w:val="99"/>
    <w:unhideWhenUsed/>
    <w:rsid w:val="002D1EFE"/>
    <w:pPr>
      <w:tabs>
        <w:tab w:val="center" w:pos="4819"/>
        <w:tab w:val="right" w:pos="9638"/>
      </w:tabs>
    </w:pPr>
  </w:style>
  <w:style w:type="character" w:customStyle="1" w:styleId="IntestazioneCarattere">
    <w:name w:val="Intestazione Carattere"/>
    <w:basedOn w:val="Caratterepredefinitoparagrafo"/>
    <w:link w:val="Intestazione"/>
    <w:uiPriority w:val="99"/>
    <w:rsid w:val="002D1EFE"/>
  </w:style>
  <w:style w:type="paragraph" w:styleId="Pidipagina">
    <w:name w:val="footer"/>
    <w:basedOn w:val="Normale"/>
    <w:link w:val="PidipaginaCarattere"/>
    <w:uiPriority w:val="99"/>
    <w:unhideWhenUsed/>
    <w:rsid w:val="002D1EFE"/>
    <w:pPr>
      <w:tabs>
        <w:tab w:val="center" w:pos="4819"/>
        <w:tab w:val="right" w:pos="9638"/>
      </w:tabs>
    </w:pPr>
  </w:style>
  <w:style w:type="character" w:customStyle="1" w:styleId="PidipaginaCarattere">
    <w:name w:val="Piè di pagina Carattere"/>
    <w:basedOn w:val="Caratterepredefinitoparagrafo"/>
    <w:link w:val="Pidipagina"/>
    <w:uiPriority w:val="99"/>
    <w:rsid w:val="002D1EFE"/>
  </w:style>
  <w:style w:type="paragraph" w:styleId="NormaleWeb">
    <w:name w:val="Normal (Web)"/>
    <w:basedOn w:val="Normale"/>
    <w:uiPriority w:val="99"/>
    <w:semiHidden/>
    <w:unhideWhenUsed/>
    <w:rsid w:val="0033486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33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2760">
      <w:bodyDiv w:val="1"/>
      <w:marLeft w:val="0"/>
      <w:marRight w:val="0"/>
      <w:marTop w:val="0"/>
      <w:marBottom w:val="0"/>
      <w:divBdr>
        <w:top w:val="none" w:sz="0" w:space="0" w:color="auto"/>
        <w:left w:val="none" w:sz="0" w:space="0" w:color="auto"/>
        <w:bottom w:val="none" w:sz="0" w:space="0" w:color="auto"/>
        <w:right w:val="none" w:sz="0" w:space="0" w:color="auto"/>
      </w:divBdr>
      <w:divsChild>
        <w:div w:id="17945930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borducan.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2825</Characters>
  <Application>Microsoft Macintosh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2</cp:revision>
  <dcterms:created xsi:type="dcterms:W3CDTF">2017-07-12T13:20:00Z</dcterms:created>
  <dcterms:modified xsi:type="dcterms:W3CDTF">2017-07-12T13:20:00Z</dcterms:modified>
</cp:coreProperties>
</file>