
<file path=[Content_Types].xml><?xml version="1.0" encoding="utf-8"?>
<Types xmlns="http://schemas.openxmlformats.org/package/2006/content-types">
  <Default Extension="xml" ContentType="application/xml"/>
  <Default Extension="png" ContentType="image/png"/>
  <Default Extension="jpg" ContentType="image/jp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7D55B" w14:textId="6774E8C3" w:rsidR="00756378" w:rsidRPr="00E51B0D" w:rsidRDefault="00F44552" w:rsidP="0093311E">
      <w:pPr>
        <w:spacing w:after="0"/>
        <w:jc w:val="center"/>
        <w:rPr>
          <w:rFonts w:ascii="Times" w:hAnsi="Times"/>
          <w:i/>
          <w:sz w:val="23"/>
          <w:szCs w:val="23"/>
        </w:rPr>
      </w:pPr>
      <w:r w:rsidRPr="00E51B0D">
        <w:rPr>
          <w:rFonts w:ascii="Times" w:hAnsi="Times"/>
          <w:i/>
          <w:sz w:val="23"/>
          <w:szCs w:val="23"/>
        </w:rPr>
        <w:t xml:space="preserve">Christus Patiens, </w:t>
      </w:r>
      <w:r w:rsidR="00A015EC">
        <w:rPr>
          <w:rFonts w:ascii="Times" w:hAnsi="Times"/>
          <w:i/>
          <w:sz w:val="23"/>
          <w:szCs w:val="23"/>
        </w:rPr>
        <w:t>giovedì</w:t>
      </w:r>
      <w:r w:rsidRPr="00E51B0D">
        <w:rPr>
          <w:rFonts w:ascii="Times" w:hAnsi="Times"/>
          <w:i/>
          <w:sz w:val="23"/>
          <w:szCs w:val="23"/>
        </w:rPr>
        <w:t xml:space="preserve"> sera in prima nazionale al Sacro Monte, ha convinto tutti </w:t>
      </w:r>
      <w:bookmarkStart w:id="0" w:name="_GoBack"/>
      <w:bookmarkEnd w:id="0"/>
      <w:r w:rsidRPr="00E51B0D">
        <w:rPr>
          <w:rFonts w:ascii="Times" w:hAnsi="Times"/>
          <w:i/>
          <w:sz w:val="23"/>
          <w:szCs w:val="23"/>
        </w:rPr>
        <w:t xml:space="preserve">con la sua intensità </w:t>
      </w:r>
    </w:p>
    <w:p w14:paraId="4F90D521" w14:textId="3720E12E" w:rsidR="00756378" w:rsidRPr="00E51B0D" w:rsidRDefault="00F44552" w:rsidP="0093311E">
      <w:pPr>
        <w:spacing w:after="0"/>
        <w:jc w:val="center"/>
        <w:rPr>
          <w:rFonts w:ascii="Times" w:hAnsi="Times"/>
          <w:b/>
          <w:sz w:val="23"/>
          <w:szCs w:val="23"/>
        </w:rPr>
      </w:pPr>
      <w:r w:rsidRPr="00E51B0D">
        <w:rPr>
          <w:rFonts w:ascii="Times" w:hAnsi="Times"/>
          <w:b/>
          <w:sz w:val="23"/>
          <w:szCs w:val="23"/>
        </w:rPr>
        <w:t>DA MEDEA A MARIA</w:t>
      </w:r>
      <w:r w:rsidR="00E51B0D" w:rsidRPr="00E51B0D">
        <w:rPr>
          <w:rFonts w:ascii="Times" w:hAnsi="Times"/>
          <w:b/>
          <w:sz w:val="23"/>
          <w:szCs w:val="23"/>
        </w:rPr>
        <w:t>: DALLA TRAGEDIA CLASSICA ALLA SACRA RAPPRESENTAZIONE</w:t>
      </w:r>
    </w:p>
    <w:p w14:paraId="024D415D" w14:textId="5E5DCE44" w:rsidR="00756378" w:rsidRPr="0019377E" w:rsidRDefault="00F44552" w:rsidP="0093311E">
      <w:pPr>
        <w:spacing w:after="0"/>
        <w:jc w:val="center"/>
        <w:rPr>
          <w:rFonts w:ascii="Times" w:hAnsi="Times"/>
          <w:i/>
          <w:sz w:val="21"/>
          <w:szCs w:val="21"/>
        </w:rPr>
      </w:pPr>
      <w:r w:rsidRPr="00E51B0D">
        <w:rPr>
          <w:rFonts w:ascii="Times" w:hAnsi="Times"/>
          <w:i/>
          <w:sz w:val="23"/>
          <w:szCs w:val="23"/>
        </w:rPr>
        <w:t>Il ritorno di Elisabetta Pozzi insieme a Giorgio Ieranò, giovedì 18 luglio, alle 21</w:t>
      </w:r>
      <w:r w:rsidR="0019377E">
        <w:rPr>
          <w:rFonts w:ascii="Times" w:hAnsi="Times"/>
          <w:i/>
          <w:sz w:val="23"/>
          <w:szCs w:val="23"/>
        </w:rPr>
        <w:t xml:space="preserve">, spiegano </w:t>
      </w:r>
      <w:r w:rsidR="0019377E" w:rsidRPr="00E51B0D">
        <w:rPr>
          <w:rFonts w:ascii="Times" w:hAnsi="Times"/>
          <w:i/>
          <w:sz w:val="23"/>
          <w:szCs w:val="23"/>
        </w:rPr>
        <w:t xml:space="preserve">Christus </w:t>
      </w:r>
      <w:r w:rsidR="0019377E" w:rsidRPr="0019377E">
        <w:rPr>
          <w:rFonts w:ascii="Times" w:hAnsi="Times"/>
          <w:i/>
          <w:sz w:val="21"/>
          <w:szCs w:val="21"/>
        </w:rPr>
        <w:t>Patiens</w:t>
      </w:r>
    </w:p>
    <w:p w14:paraId="42A22E16" w14:textId="77777777" w:rsidR="002B3F7E" w:rsidRDefault="002B3F7E" w:rsidP="00501879">
      <w:pPr>
        <w:spacing w:after="0"/>
        <w:jc w:val="both"/>
        <w:rPr>
          <w:rFonts w:ascii="Times" w:hAnsi="Times"/>
        </w:rPr>
      </w:pPr>
    </w:p>
    <w:p w14:paraId="1ADB3CEC" w14:textId="5F355CF1" w:rsidR="00D15BAB" w:rsidRDefault="00426F98" w:rsidP="00F62646">
      <w:pPr>
        <w:widowControl w:val="0"/>
        <w:autoSpaceDE w:val="0"/>
        <w:autoSpaceDN w:val="0"/>
        <w:adjustRightInd w:val="0"/>
        <w:spacing w:after="0"/>
        <w:jc w:val="both"/>
        <w:rPr>
          <w:rFonts w:ascii="Times" w:eastAsiaTheme="minorHAnsi" w:hAnsi="Times" w:cs="Kefa"/>
          <w:bCs/>
          <w:sz w:val="22"/>
          <w:szCs w:val="22"/>
        </w:rPr>
      </w:pPr>
      <w:r w:rsidRPr="00426F98">
        <w:rPr>
          <w:rFonts w:ascii="Times" w:eastAsiaTheme="minorHAnsi" w:hAnsi="Times" w:cs="Kefa"/>
          <w:bCs/>
          <w:sz w:val="22"/>
          <w:szCs w:val="22"/>
        </w:rPr>
        <w:t>Men</w:t>
      </w:r>
      <w:r>
        <w:rPr>
          <w:rFonts w:ascii="Times" w:eastAsiaTheme="minorHAnsi" w:hAnsi="Times" w:cs="Kefa"/>
          <w:bCs/>
          <w:sz w:val="22"/>
          <w:szCs w:val="22"/>
        </w:rPr>
        <w:t>tre riecheggia</w:t>
      </w:r>
      <w:r w:rsidRPr="00426F98">
        <w:rPr>
          <w:rFonts w:ascii="Times" w:eastAsiaTheme="minorHAnsi" w:hAnsi="Times" w:cs="Kefa"/>
          <w:bCs/>
          <w:sz w:val="22"/>
          <w:szCs w:val="22"/>
        </w:rPr>
        <w:t xml:space="preserve"> ancora sulla Terrazza del Mosè, al Sacro Monte di Varese, l’intensità di </w:t>
      </w:r>
      <w:r w:rsidRPr="008B28D1">
        <w:rPr>
          <w:rFonts w:ascii="Times" w:eastAsiaTheme="minorHAnsi" w:hAnsi="Times" w:cs="Kefa"/>
          <w:b/>
          <w:bCs/>
          <w:sz w:val="22"/>
          <w:szCs w:val="22"/>
        </w:rPr>
        <w:t>Christus Patiens</w:t>
      </w:r>
      <w:r w:rsidRPr="00426F98">
        <w:rPr>
          <w:rFonts w:ascii="Times" w:eastAsiaTheme="minorHAnsi" w:hAnsi="Times" w:cs="Kefa"/>
          <w:bCs/>
          <w:sz w:val="22"/>
          <w:szCs w:val="22"/>
        </w:rPr>
        <w:t xml:space="preserve"> andato in scena in prima nazionale, </w:t>
      </w:r>
      <w:r w:rsidR="00A015EC">
        <w:rPr>
          <w:rFonts w:ascii="Times" w:eastAsiaTheme="minorHAnsi" w:hAnsi="Times" w:cs="Kefa"/>
          <w:bCs/>
          <w:sz w:val="22"/>
          <w:szCs w:val="22"/>
        </w:rPr>
        <w:t>giovedì</w:t>
      </w:r>
      <w:r w:rsidRPr="00426F98">
        <w:rPr>
          <w:rFonts w:ascii="Times" w:eastAsiaTheme="minorHAnsi" w:hAnsi="Times" w:cs="Kefa"/>
          <w:bCs/>
          <w:sz w:val="22"/>
          <w:szCs w:val="22"/>
        </w:rPr>
        <w:t xml:space="preserve"> sera (11 luglio), il cammino del festival prosegue verso il nuovo appuntamento di </w:t>
      </w:r>
      <w:r w:rsidRPr="00F44552">
        <w:rPr>
          <w:rFonts w:ascii="Times" w:eastAsiaTheme="minorHAnsi" w:hAnsi="Times" w:cs="Kefa"/>
          <w:b/>
          <w:bCs/>
          <w:sz w:val="22"/>
          <w:szCs w:val="22"/>
        </w:rPr>
        <w:t>giovedì 18 luglio</w:t>
      </w:r>
      <w:r w:rsidRPr="00426F98">
        <w:rPr>
          <w:rFonts w:ascii="Times" w:eastAsiaTheme="minorHAnsi" w:hAnsi="Times" w:cs="Kefa"/>
          <w:bCs/>
          <w:sz w:val="22"/>
          <w:szCs w:val="22"/>
        </w:rPr>
        <w:t xml:space="preserve">, sempre </w:t>
      </w:r>
      <w:r w:rsidRPr="00F44552">
        <w:rPr>
          <w:rFonts w:ascii="Times" w:eastAsiaTheme="minorHAnsi" w:hAnsi="Times" w:cs="Kefa"/>
          <w:b/>
          <w:bCs/>
          <w:sz w:val="22"/>
          <w:szCs w:val="22"/>
        </w:rPr>
        <w:t>alle 21</w:t>
      </w:r>
      <w:r w:rsidRPr="00426F98">
        <w:rPr>
          <w:rFonts w:ascii="Times" w:eastAsiaTheme="minorHAnsi" w:hAnsi="Times" w:cs="Kefa"/>
          <w:bCs/>
          <w:sz w:val="22"/>
          <w:szCs w:val="22"/>
        </w:rPr>
        <w:t xml:space="preserve">, con </w:t>
      </w:r>
      <w:r w:rsidR="00D15BAB" w:rsidRPr="00F44552">
        <w:rPr>
          <w:rFonts w:ascii="Times" w:eastAsiaTheme="minorHAnsi" w:hAnsi="Times" w:cs="Kefa"/>
          <w:b/>
          <w:bCs/>
          <w:sz w:val="22"/>
          <w:szCs w:val="22"/>
        </w:rPr>
        <w:t>Elisabetta Pozzi</w:t>
      </w:r>
      <w:r w:rsidR="00D15BAB">
        <w:rPr>
          <w:rFonts w:ascii="Times" w:eastAsiaTheme="minorHAnsi" w:hAnsi="Times" w:cs="Kefa"/>
          <w:bCs/>
          <w:sz w:val="22"/>
          <w:szCs w:val="22"/>
        </w:rPr>
        <w:t xml:space="preserve"> e </w:t>
      </w:r>
      <w:r w:rsidR="00D15BAB" w:rsidRPr="00F44552">
        <w:rPr>
          <w:rFonts w:ascii="Times" w:eastAsiaTheme="minorHAnsi" w:hAnsi="Times" w:cs="Kefa"/>
          <w:b/>
          <w:bCs/>
          <w:sz w:val="22"/>
          <w:szCs w:val="22"/>
        </w:rPr>
        <w:t>Giorgio Ieranò</w:t>
      </w:r>
      <w:r w:rsidR="00D15BAB">
        <w:rPr>
          <w:rFonts w:ascii="Times" w:eastAsiaTheme="minorHAnsi" w:hAnsi="Times" w:cs="Kefa"/>
          <w:bCs/>
          <w:sz w:val="22"/>
          <w:szCs w:val="22"/>
        </w:rPr>
        <w:t xml:space="preserve"> in </w:t>
      </w:r>
      <w:r w:rsidRPr="00426F98">
        <w:rPr>
          <w:rFonts w:ascii="Times" w:eastAsiaTheme="minorHAnsi" w:hAnsi="Times" w:cs="Kefa"/>
          <w:bCs/>
          <w:sz w:val="22"/>
          <w:szCs w:val="22"/>
        </w:rPr>
        <w:t>“</w:t>
      </w:r>
      <w:r w:rsidRPr="00F44552">
        <w:rPr>
          <w:rFonts w:ascii="Times" w:eastAsiaTheme="minorHAnsi" w:hAnsi="Times" w:cs="Kefa"/>
          <w:b/>
          <w:bCs/>
          <w:sz w:val="22"/>
          <w:szCs w:val="22"/>
        </w:rPr>
        <w:t>Da Medea a Maria</w:t>
      </w:r>
      <w:r w:rsidRPr="00426F98">
        <w:rPr>
          <w:rFonts w:ascii="Times" w:eastAsiaTheme="minorHAnsi" w:hAnsi="Times" w:cs="Kefa"/>
          <w:bCs/>
          <w:sz w:val="22"/>
          <w:szCs w:val="22"/>
        </w:rPr>
        <w:t>”</w:t>
      </w:r>
      <w:r w:rsidR="00D15BAB">
        <w:rPr>
          <w:rFonts w:ascii="Times" w:eastAsiaTheme="minorHAnsi" w:hAnsi="Times" w:cs="Kefa"/>
          <w:bCs/>
          <w:sz w:val="22"/>
          <w:szCs w:val="22"/>
        </w:rPr>
        <w:t>.</w:t>
      </w:r>
    </w:p>
    <w:p w14:paraId="53095797" w14:textId="0B04ED1D" w:rsidR="00D15BAB" w:rsidRDefault="000F591E" w:rsidP="008B28D1">
      <w:pPr>
        <w:widowControl w:val="0"/>
        <w:autoSpaceDE w:val="0"/>
        <w:autoSpaceDN w:val="0"/>
        <w:adjustRightInd w:val="0"/>
        <w:spacing w:after="0"/>
        <w:jc w:val="both"/>
        <w:rPr>
          <w:rFonts w:ascii="Times" w:eastAsiaTheme="minorHAnsi" w:hAnsi="Times" w:cs="Kefa"/>
          <w:bCs/>
          <w:sz w:val="22"/>
          <w:szCs w:val="22"/>
        </w:rPr>
      </w:pPr>
      <w:r>
        <w:rPr>
          <w:rFonts w:ascii="Times" w:eastAsiaTheme="minorHAnsi" w:hAnsi="Times" w:cs="Kefa"/>
          <w:bCs/>
          <w:sz w:val="22"/>
          <w:szCs w:val="22"/>
        </w:rPr>
        <w:t xml:space="preserve">Sono stati cinque minuti di energico applauso quelli che hanno saluto </w:t>
      </w:r>
      <w:r w:rsidR="008B28D1" w:rsidRPr="008B28D1">
        <w:rPr>
          <w:rFonts w:ascii="Times" w:eastAsiaTheme="minorHAnsi" w:hAnsi="Times" w:cs="Times"/>
          <w:sz w:val="22"/>
          <w:szCs w:val="22"/>
        </w:rPr>
        <w:t xml:space="preserve">Mariangela Granelli, Tindaro Granata, Angelo Di Genio, Stefania Pepe, Dario Villa, Sarah Collu, Valentina Maselli, e Francesca Lombardi Mazzulli </w:t>
      </w:r>
      <w:r w:rsidRPr="008B28D1">
        <w:rPr>
          <w:rFonts w:ascii="Times" w:eastAsiaTheme="minorHAnsi" w:hAnsi="Times" w:cs="Kefa"/>
          <w:bCs/>
          <w:sz w:val="22"/>
          <w:szCs w:val="22"/>
        </w:rPr>
        <w:t>al termine di Christus Patiens</w:t>
      </w:r>
      <w:r w:rsidR="00F44552">
        <w:rPr>
          <w:rFonts w:ascii="Times" w:eastAsiaTheme="minorHAnsi" w:hAnsi="Times" w:cs="Kefa"/>
          <w:bCs/>
          <w:sz w:val="22"/>
          <w:szCs w:val="22"/>
        </w:rPr>
        <w:t>. N</w:t>
      </w:r>
      <w:r w:rsidRPr="008B28D1">
        <w:rPr>
          <w:rFonts w:ascii="Times" w:eastAsiaTheme="minorHAnsi" w:hAnsi="Times" w:cs="Kefa"/>
          <w:bCs/>
          <w:sz w:val="22"/>
          <w:szCs w:val="22"/>
        </w:rPr>
        <w:t>on poteva andare</w:t>
      </w:r>
      <w:r>
        <w:rPr>
          <w:rFonts w:ascii="Times" w:eastAsiaTheme="minorHAnsi" w:hAnsi="Times" w:cs="Kefa"/>
          <w:bCs/>
          <w:sz w:val="22"/>
          <w:szCs w:val="22"/>
        </w:rPr>
        <w:t xml:space="preserve"> diversamente perché quello che è andato in scena lì, sulla vetta della via sacra</w:t>
      </w:r>
      <w:r w:rsidR="00F44552">
        <w:rPr>
          <w:rFonts w:ascii="Times" w:eastAsiaTheme="minorHAnsi" w:hAnsi="Times" w:cs="Kefa"/>
          <w:bCs/>
          <w:sz w:val="22"/>
          <w:szCs w:val="22"/>
        </w:rPr>
        <w:t>,</w:t>
      </w:r>
      <w:r>
        <w:rPr>
          <w:rFonts w:ascii="Times" w:eastAsiaTheme="minorHAnsi" w:hAnsi="Times" w:cs="Kefa"/>
          <w:bCs/>
          <w:sz w:val="22"/>
          <w:szCs w:val="22"/>
        </w:rPr>
        <w:t xml:space="preserve"> è stato il risultato di un’alchimia riuscita tra testo, calibro degli attori, regia, movimenti di scena, elementi scenografici tra cielo e terra, musiche e pubblico, che ha riempito ogni angolo della Terrazza, sempre attento, sempre pronto a lasciarsi trasportare nel racconto rappresentato.</w:t>
      </w:r>
    </w:p>
    <w:p w14:paraId="5BE1D20E" w14:textId="5B6C346C" w:rsidR="00F62646" w:rsidRDefault="008B28D1" w:rsidP="008B28D1">
      <w:pPr>
        <w:widowControl w:val="0"/>
        <w:autoSpaceDE w:val="0"/>
        <w:autoSpaceDN w:val="0"/>
        <w:adjustRightInd w:val="0"/>
        <w:spacing w:after="0"/>
        <w:jc w:val="both"/>
        <w:rPr>
          <w:rFonts w:ascii="Times" w:eastAsiaTheme="minorHAnsi" w:hAnsi="Times" w:cs="Kefa"/>
          <w:bCs/>
          <w:sz w:val="22"/>
          <w:szCs w:val="22"/>
        </w:rPr>
      </w:pPr>
      <w:r w:rsidRPr="008B28D1">
        <w:rPr>
          <w:rFonts w:ascii="Times" w:eastAsiaTheme="minorHAnsi" w:hAnsi="Times" w:cs="Kefa"/>
          <w:bCs/>
          <w:sz w:val="22"/>
          <w:szCs w:val="22"/>
        </w:rPr>
        <w:t>Uno spettacolo che ha riempito l’anima</w:t>
      </w:r>
      <w:r>
        <w:rPr>
          <w:rFonts w:ascii="Times" w:eastAsiaTheme="minorHAnsi" w:hAnsi="Times" w:cs="Kefa"/>
          <w:bCs/>
          <w:sz w:val="22"/>
          <w:szCs w:val="22"/>
        </w:rPr>
        <w:t xml:space="preserve"> con sapienza e intensità.</w:t>
      </w:r>
    </w:p>
    <w:p w14:paraId="6123F5C3" w14:textId="7E9E5F4B" w:rsidR="008B28D1" w:rsidRPr="008B28D1" w:rsidRDefault="008B28D1" w:rsidP="008B28D1">
      <w:pPr>
        <w:widowControl w:val="0"/>
        <w:autoSpaceDE w:val="0"/>
        <w:autoSpaceDN w:val="0"/>
        <w:adjustRightInd w:val="0"/>
        <w:spacing w:after="0"/>
        <w:jc w:val="both"/>
        <w:rPr>
          <w:rFonts w:ascii="Times" w:eastAsiaTheme="minorHAnsi" w:hAnsi="Times" w:cs="Kefa"/>
          <w:bCs/>
          <w:sz w:val="22"/>
          <w:szCs w:val="22"/>
        </w:rPr>
      </w:pPr>
      <w:r>
        <w:rPr>
          <w:rFonts w:ascii="Times" w:eastAsiaTheme="minorHAnsi" w:hAnsi="Times" w:cs="Kefa"/>
          <w:bCs/>
          <w:sz w:val="22"/>
          <w:szCs w:val="22"/>
        </w:rPr>
        <w:t>Proprio per comprendere al meglio questo testo</w:t>
      </w:r>
      <w:r w:rsidR="00F44552">
        <w:rPr>
          <w:rFonts w:ascii="Times" w:eastAsiaTheme="minorHAnsi" w:hAnsi="Times" w:cs="Kefa"/>
          <w:bCs/>
          <w:sz w:val="22"/>
          <w:szCs w:val="22"/>
        </w:rPr>
        <w:t>,</w:t>
      </w:r>
      <w:r>
        <w:rPr>
          <w:rFonts w:ascii="Times" w:eastAsiaTheme="minorHAnsi" w:hAnsi="Times" w:cs="Kefa"/>
          <w:bCs/>
          <w:sz w:val="22"/>
          <w:szCs w:val="22"/>
        </w:rPr>
        <w:t xml:space="preserve"> così denso di significato</w:t>
      </w:r>
      <w:r w:rsidR="00F44552">
        <w:rPr>
          <w:rFonts w:ascii="Times" w:eastAsiaTheme="minorHAnsi" w:hAnsi="Times" w:cs="Kefa"/>
          <w:bCs/>
          <w:sz w:val="22"/>
          <w:szCs w:val="22"/>
        </w:rPr>
        <w:t>,</w:t>
      </w:r>
      <w:r>
        <w:rPr>
          <w:rFonts w:ascii="Times" w:eastAsiaTheme="minorHAnsi" w:hAnsi="Times" w:cs="Kefa"/>
          <w:bCs/>
          <w:sz w:val="22"/>
          <w:szCs w:val="22"/>
        </w:rPr>
        <w:t xml:space="preserve"> è stat</w:t>
      </w:r>
      <w:r w:rsidR="00F44552">
        <w:rPr>
          <w:rFonts w:ascii="Times" w:eastAsiaTheme="minorHAnsi" w:hAnsi="Times" w:cs="Kefa"/>
          <w:bCs/>
          <w:sz w:val="22"/>
          <w:szCs w:val="22"/>
        </w:rPr>
        <w:t>a</w:t>
      </w:r>
      <w:r>
        <w:rPr>
          <w:rFonts w:ascii="Times" w:eastAsiaTheme="minorHAnsi" w:hAnsi="Times" w:cs="Kefa"/>
          <w:bCs/>
          <w:sz w:val="22"/>
          <w:szCs w:val="22"/>
        </w:rPr>
        <w:t xml:space="preserve"> costruita la performance della terza data nel cartellone del festival. </w:t>
      </w:r>
    </w:p>
    <w:p w14:paraId="483170A0" w14:textId="7866D78B" w:rsidR="00D15BAB" w:rsidRDefault="00F44552" w:rsidP="00426F98">
      <w:pPr>
        <w:widowControl w:val="0"/>
        <w:autoSpaceDE w:val="0"/>
        <w:autoSpaceDN w:val="0"/>
        <w:adjustRightInd w:val="0"/>
        <w:spacing w:after="0"/>
        <w:jc w:val="both"/>
        <w:rPr>
          <w:rFonts w:ascii="Times" w:eastAsiaTheme="minorHAnsi" w:hAnsi="Times" w:cs="Kefa"/>
          <w:sz w:val="22"/>
          <w:szCs w:val="22"/>
        </w:rPr>
      </w:pPr>
      <w:r>
        <w:rPr>
          <w:rFonts w:ascii="Times" w:eastAsiaTheme="minorHAnsi" w:hAnsi="Times" w:cs="Kefa"/>
          <w:sz w:val="22"/>
          <w:szCs w:val="22"/>
        </w:rPr>
        <w:t>S</w:t>
      </w:r>
      <w:r w:rsidR="00D15BAB">
        <w:rPr>
          <w:rFonts w:ascii="Times" w:eastAsiaTheme="minorHAnsi" w:hAnsi="Times" w:cs="Kefa"/>
          <w:sz w:val="22"/>
          <w:szCs w:val="22"/>
        </w:rPr>
        <w:t>arà svelato</w:t>
      </w:r>
      <w:r w:rsidR="00F62646" w:rsidRPr="00426F98">
        <w:rPr>
          <w:rFonts w:ascii="Times" w:eastAsiaTheme="minorHAnsi" w:hAnsi="Times" w:cs="Kefa"/>
          <w:sz w:val="22"/>
          <w:szCs w:val="22"/>
        </w:rPr>
        <w:t xml:space="preserve"> il cuore di questa decima edizione: il passaggio dalla tragedia classica alla sacra rappresentazione. Scopriremo l’importanza di questo testo fondamentale: Elisabetta Pozzi con intensità straordinaria inter</w:t>
      </w:r>
      <w:r w:rsidR="00F62646" w:rsidRPr="00426F98">
        <w:rPr>
          <w:rFonts w:ascii="Times" w:eastAsiaTheme="minorHAnsi" w:hAnsi="Times" w:cs="Kefa"/>
          <w:sz w:val="22"/>
          <w:szCs w:val="22"/>
        </w:rPr>
        <w:softHyphen/>
        <w:t>preterà i versi di Medea in un confronto con quelli del testo del Christus Patiens</w:t>
      </w:r>
      <w:r w:rsidR="000F591E">
        <w:rPr>
          <w:rFonts w:ascii="Times" w:eastAsiaTheme="minorHAnsi" w:hAnsi="Times" w:cs="Kefa"/>
          <w:sz w:val="22"/>
          <w:szCs w:val="22"/>
        </w:rPr>
        <w:t>.</w:t>
      </w:r>
    </w:p>
    <w:p w14:paraId="63F7A2F9" w14:textId="2BBA785A" w:rsidR="00030E99" w:rsidRPr="00426F98" w:rsidRDefault="00F62646" w:rsidP="00426F98">
      <w:pPr>
        <w:widowControl w:val="0"/>
        <w:autoSpaceDE w:val="0"/>
        <w:autoSpaceDN w:val="0"/>
        <w:adjustRightInd w:val="0"/>
        <w:spacing w:after="0"/>
        <w:jc w:val="both"/>
        <w:rPr>
          <w:rFonts w:ascii="Times" w:eastAsiaTheme="minorHAnsi" w:hAnsi="Times" w:cs="Kefa"/>
          <w:sz w:val="22"/>
          <w:szCs w:val="22"/>
        </w:rPr>
      </w:pPr>
      <w:r w:rsidRPr="00426F98">
        <w:rPr>
          <w:rFonts w:ascii="Times" w:eastAsiaTheme="minorHAnsi" w:hAnsi="Times" w:cs="Kefa"/>
          <w:sz w:val="22"/>
          <w:szCs w:val="22"/>
        </w:rPr>
        <w:t>Un vero viaggio alla scoperta di questo centone di versi di Euripide, guidati dalla sapienza di Giorgio Ieranò, per scoprire la storia dei versi del Nazianzeno nel parallelo con tutte le tragedie presenti nel testo. Maria viene sorprenden</w:t>
      </w:r>
      <w:r w:rsidRPr="00426F98">
        <w:rPr>
          <w:rFonts w:ascii="Times" w:eastAsiaTheme="minorHAnsi" w:hAnsi="Times" w:cs="Kefa"/>
          <w:sz w:val="22"/>
          <w:szCs w:val="22"/>
        </w:rPr>
        <w:softHyphen/>
        <w:t>temente accostata a Medea, oltre che a Fedra e a Ecuba, attraverso i richiami intertestuali, gli echi, le citazioni, i fili sottili che tramano relazioni e corrispon</w:t>
      </w:r>
      <w:r w:rsidRPr="00426F98">
        <w:rPr>
          <w:rFonts w:ascii="Times" w:eastAsiaTheme="minorHAnsi" w:hAnsi="Times" w:cs="Kefa"/>
          <w:sz w:val="22"/>
          <w:szCs w:val="22"/>
        </w:rPr>
        <w:softHyphen/>
        <w:t>denze archetipiche, assolute. Queste proiezioni del femminino sono segnate da quello che Leopardi chiamerà il «dolore antico», Saba il «dolore eterno» che «ha una voce e non varia». Un dolore cieco, smisurato, innominabile, quasi indicibile, solo sfiorato da una voce, da una parola che tendono ad annullarsi, a dissolversi in mero gemito, in fremito indistinto, in grido, in pianto, in silenzio, in tragedia pura.</w:t>
      </w:r>
    </w:p>
    <w:p w14:paraId="414B37FF" w14:textId="3373421C" w:rsidR="00D15BAB" w:rsidRPr="00426F98" w:rsidRDefault="00D15BAB" w:rsidP="00D15BAB">
      <w:pPr>
        <w:widowControl w:val="0"/>
        <w:autoSpaceDE w:val="0"/>
        <w:autoSpaceDN w:val="0"/>
        <w:adjustRightInd w:val="0"/>
        <w:spacing w:after="0"/>
        <w:jc w:val="both"/>
        <w:rPr>
          <w:rFonts w:ascii="Times" w:eastAsiaTheme="minorHAnsi" w:hAnsi="Times" w:cs="Kefa"/>
          <w:bCs/>
          <w:sz w:val="22"/>
          <w:szCs w:val="22"/>
        </w:rPr>
      </w:pPr>
      <w:r>
        <w:rPr>
          <w:rFonts w:ascii="Times" w:eastAsiaTheme="minorHAnsi" w:hAnsi="Times" w:cs="Kefa"/>
          <w:bCs/>
          <w:sz w:val="22"/>
          <w:szCs w:val="22"/>
        </w:rPr>
        <w:t>“Ho voluto proporre un momento per c</w:t>
      </w:r>
      <w:r w:rsidRPr="00426F98">
        <w:rPr>
          <w:rFonts w:ascii="Times" w:eastAsiaTheme="minorHAnsi" w:hAnsi="Times" w:cs="Kefa"/>
          <w:bCs/>
          <w:sz w:val="22"/>
          <w:szCs w:val="22"/>
        </w:rPr>
        <w:t>apire il rapporto tra la tragedia greca e la sacra rappresentazione</w:t>
      </w:r>
      <w:r>
        <w:rPr>
          <w:rFonts w:ascii="Times" w:eastAsiaTheme="minorHAnsi" w:hAnsi="Times" w:cs="Kefa"/>
          <w:bCs/>
          <w:sz w:val="22"/>
          <w:szCs w:val="22"/>
        </w:rPr>
        <w:t>,</w:t>
      </w:r>
      <w:r w:rsidRPr="00426F98">
        <w:rPr>
          <w:rFonts w:ascii="Times" w:eastAsiaTheme="minorHAnsi" w:hAnsi="Times" w:cs="Kefa"/>
          <w:bCs/>
          <w:sz w:val="22"/>
          <w:szCs w:val="22"/>
        </w:rPr>
        <w:t xml:space="preserve"> e per farlo ho chiesto al professor </w:t>
      </w:r>
      <w:r w:rsidRPr="00426F98">
        <w:rPr>
          <w:rFonts w:ascii="Times" w:eastAsiaTheme="minorHAnsi" w:hAnsi="Times" w:cs="Kefa"/>
          <w:sz w:val="22"/>
          <w:szCs w:val="22"/>
        </w:rPr>
        <w:t>Giorgio Ieranò</w:t>
      </w:r>
      <w:r w:rsidRPr="00426F98">
        <w:rPr>
          <w:rFonts w:ascii="Times" w:eastAsiaTheme="minorHAnsi" w:hAnsi="Times" w:cs="Kefa"/>
          <w:bCs/>
          <w:sz w:val="22"/>
          <w:szCs w:val="22"/>
        </w:rPr>
        <w:t xml:space="preserve"> di essere presente al Sacro Monte</w:t>
      </w:r>
      <w:r w:rsidR="000F591E">
        <w:rPr>
          <w:rFonts w:ascii="Times" w:eastAsiaTheme="minorHAnsi" w:hAnsi="Times" w:cs="Kefa"/>
          <w:bCs/>
          <w:sz w:val="22"/>
          <w:szCs w:val="22"/>
        </w:rPr>
        <w:t xml:space="preserve"> - </w:t>
      </w:r>
      <w:r w:rsidR="000F591E">
        <w:rPr>
          <w:rFonts w:ascii="Times" w:eastAsiaTheme="minorHAnsi" w:hAnsi="Times" w:cs="Kefa"/>
          <w:sz w:val="22"/>
          <w:szCs w:val="22"/>
        </w:rPr>
        <w:t xml:space="preserve">spiega Andrea Chiodi, direttore artistico del festival -, </w:t>
      </w:r>
      <w:r w:rsidRPr="00426F98">
        <w:rPr>
          <w:rFonts w:ascii="Times" w:eastAsiaTheme="minorHAnsi" w:hAnsi="Times" w:cs="Kefa"/>
          <w:bCs/>
          <w:sz w:val="22"/>
          <w:szCs w:val="22"/>
        </w:rPr>
        <w:t>insieme a una delle grandi attrici del teatro italiano</w:t>
      </w:r>
      <w:r>
        <w:rPr>
          <w:rFonts w:ascii="Times" w:eastAsiaTheme="minorHAnsi" w:hAnsi="Times" w:cs="Kefa"/>
          <w:bCs/>
          <w:sz w:val="22"/>
          <w:szCs w:val="22"/>
        </w:rPr>
        <w:t>,</w:t>
      </w:r>
      <w:r w:rsidRPr="00426F98">
        <w:rPr>
          <w:rFonts w:ascii="Times" w:eastAsiaTheme="minorHAnsi" w:hAnsi="Times" w:cs="Kefa"/>
          <w:bCs/>
          <w:sz w:val="22"/>
          <w:szCs w:val="22"/>
        </w:rPr>
        <w:t xml:space="preserve"> che torna al </w:t>
      </w:r>
      <w:r w:rsidR="000F591E">
        <w:rPr>
          <w:rFonts w:ascii="Times" w:eastAsiaTheme="minorHAnsi" w:hAnsi="Times" w:cs="Kefa"/>
          <w:bCs/>
          <w:sz w:val="22"/>
          <w:szCs w:val="22"/>
        </w:rPr>
        <w:t>festival</w:t>
      </w:r>
      <w:r w:rsidRPr="00426F98">
        <w:rPr>
          <w:rFonts w:ascii="Times" w:eastAsiaTheme="minorHAnsi" w:hAnsi="Times" w:cs="Kefa"/>
          <w:bCs/>
          <w:sz w:val="22"/>
          <w:szCs w:val="22"/>
        </w:rPr>
        <w:t xml:space="preserve"> </w:t>
      </w:r>
      <w:r>
        <w:rPr>
          <w:rFonts w:ascii="Times" w:eastAsiaTheme="minorHAnsi" w:hAnsi="Times" w:cs="Kefa"/>
          <w:bCs/>
          <w:sz w:val="22"/>
          <w:szCs w:val="22"/>
        </w:rPr>
        <w:t xml:space="preserve">e </w:t>
      </w:r>
      <w:r w:rsidRPr="00426F98">
        <w:rPr>
          <w:rFonts w:ascii="Times" w:eastAsiaTheme="minorHAnsi" w:hAnsi="Times" w:cs="Kefa"/>
          <w:bCs/>
          <w:sz w:val="22"/>
          <w:szCs w:val="22"/>
        </w:rPr>
        <w:t>con cui ho la fortuna di lavorare da un po’ di anni</w:t>
      </w:r>
      <w:r>
        <w:rPr>
          <w:rFonts w:ascii="Times" w:eastAsiaTheme="minorHAnsi" w:hAnsi="Times" w:cs="Kefa"/>
          <w:bCs/>
          <w:sz w:val="22"/>
          <w:szCs w:val="22"/>
        </w:rPr>
        <w:t>,</w:t>
      </w:r>
      <w:r w:rsidRPr="00426F98">
        <w:rPr>
          <w:rFonts w:ascii="Times" w:eastAsiaTheme="minorHAnsi" w:hAnsi="Times" w:cs="Kefa"/>
          <w:bCs/>
          <w:sz w:val="22"/>
          <w:szCs w:val="22"/>
        </w:rPr>
        <w:t xml:space="preserve"> Elisabetta Pozzi</w:t>
      </w:r>
      <w:r w:rsidR="000F591E">
        <w:rPr>
          <w:rFonts w:ascii="Times" w:eastAsiaTheme="minorHAnsi" w:hAnsi="Times" w:cs="Kefa"/>
          <w:bCs/>
          <w:sz w:val="22"/>
          <w:szCs w:val="22"/>
        </w:rPr>
        <w:t>. In un dialogo saranno a confronto</w:t>
      </w:r>
      <w:r w:rsidRPr="00426F98">
        <w:rPr>
          <w:rFonts w:ascii="Times" w:eastAsiaTheme="minorHAnsi" w:hAnsi="Times" w:cs="Kefa"/>
          <w:bCs/>
          <w:sz w:val="22"/>
          <w:szCs w:val="22"/>
        </w:rPr>
        <w:t xml:space="preserve"> Medea</w:t>
      </w:r>
      <w:r>
        <w:rPr>
          <w:rFonts w:ascii="Times" w:eastAsiaTheme="minorHAnsi" w:hAnsi="Times" w:cs="Kefa"/>
          <w:bCs/>
          <w:sz w:val="22"/>
          <w:szCs w:val="22"/>
        </w:rPr>
        <w:t xml:space="preserve"> e Maria</w:t>
      </w:r>
      <w:r w:rsidR="000F591E">
        <w:rPr>
          <w:rFonts w:ascii="Times" w:eastAsiaTheme="minorHAnsi" w:hAnsi="Times" w:cs="Kefa"/>
          <w:bCs/>
          <w:sz w:val="22"/>
          <w:szCs w:val="22"/>
        </w:rPr>
        <w:t>,</w:t>
      </w:r>
      <w:r w:rsidRPr="00426F98">
        <w:rPr>
          <w:rFonts w:ascii="Times" w:eastAsiaTheme="minorHAnsi" w:hAnsi="Times" w:cs="Kefa"/>
          <w:bCs/>
          <w:sz w:val="22"/>
          <w:szCs w:val="22"/>
        </w:rPr>
        <w:t xml:space="preserve"> la più grande assassina di figli c</w:t>
      </w:r>
      <w:r>
        <w:rPr>
          <w:rFonts w:ascii="Times" w:eastAsiaTheme="minorHAnsi" w:hAnsi="Times" w:cs="Kefa"/>
          <w:bCs/>
          <w:sz w:val="22"/>
          <w:szCs w:val="22"/>
        </w:rPr>
        <w:t>o</w:t>
      </w:r>
      <w:r w:rsidRPr="00426F98">
        <w:rPr>
          <w:rFonts w:ascii="Times" w:eastAsiaTheme="minorHAnsi" w:hAnsi="Times" w:cs="Kefa"/>
          <w:bCs/>
          <w:sz w:val="22"/>
          <w:szCs w:val="22"/>
        </w:rPr>
        <w:t>n la più grande madre della storia. Sarà interessante capire come una entra nell’altra</w:t>
      </w:r>
      <w:r w:rsidR="000F591E">
        <w:rPr>
          <w:rFonts w:ascii="Times" w:eastAsiaTheme="minorHAnsi" w:hAnsi="Times" w:cs="Kefa"/>
          <w:bCs/>
          <w:sz w:val="22"/>
          <w:szCs w:val="22"/>
        </w:rPr>
        <w:t>”</w:t>
      </w:r>
      <w:r w:rsidRPr="00426F98">
        <w:rPr>
          <w:rFonts w:ascii="Times" w:eastAsiaTheme="minorHAnsi" w:hAnsi="Times" w:cs="Kefa"/>
          <w:bCs/>
          <w:sz w:val="22"/>
          <w:szCs w:val="22"/>
        </w:rPr>
        <w:t xml:space="preserve">. </w:t>
      </w:r>
    </w:p>
    <w:p w14:paraId="0F9FC26F" w14:textId="77777777" w:rsidR="002B3F7E" w:rsidRPr="002B3F7E" w:rsidRDefault="002B3F7E" w:rsidP="00501879">
      <w:pPr>
        <w:spacing w:after="0"/>
        <w:jc w:val="both"/>
        <w:rPr>
          <w:rFonts w:ascii="Times" w:hAnsi="Times"/>
          <w:sz w:val="22"/>
          <w:szCs w:val="22"/>
        </w:rPr>
      </w:pPr>
    </w:p>
    <w:p w14:paraId="04A68186" w14:textId="77777777" w:rsidR="00756378" w:rsidRPr="002B3F7E" w:rsidRDefault="00756378" w:rsidP="00501879">
      <w:pPr>
        <w:spacing w:after="0"/>
        <w:jc w:val="both"/>
        <w:rPr>
          <w:rFonts w:ascii="Times" w:hAnsi="Times"/>
          <w:sz w:val="22"/>
          <w:szCs w:val="22"/>
        </w:rPr>
      </w:pPr>
      <w:r w:rsidRPr="002B3F7E">
        <w:rPr>
          <w:rFonts w:ascii="Times" w:hAnsi="Times"/>
          <w:sz w:val="22"/>
          <w:szCs w:val="22"/>
        </w:rPr>
        <w:t xml:space="preserve">L’ingresso è libero e gratuito. </w:t>
      </w:r>
    </w:p>
    <w:p w14:paraId="02C3A203" w14:textId="77777777" w:rsidR="00756378" w:rsidRPr="002B3F7E" w:rsidRDefault="00756378" w:rsidP="00501879">
      <w:pPr>
        <w:spacing w:after="0"/>
        <w:jc w:val="both"/>
        <w:rPr>
          <w:rFonts w:ascii="Times" w:hAnsi="Times"/>
          <w:sz w:val="22"/>
          <w:szCs w:val="22"/>
        </w:rPr>
      </w:pPr>
      <w:r w:rsidRPr="002B3F7E">
        <w:rPr>
          <w:rFonts w:ascii="Times" w:hAnsi="Times"/>
          <w:sz w:val="22"/>
          <w:szCs w:val="22"/>
        </w:rPr>
        <w:t xml:space="preserve">In caso di pioggia lo spettacolo si svolgerà all’interno del Santuario di Santa Maria del Monte. </w:t>
      </w:r>
    </w:p>
    <w:p w14:paraId="262B06A3" w14:textId="269EAD51" w:rsidR="00756378" w:rsidRPr="002B3F7E" w:rsidRDefault="00756378" w:rsidP="00501879">
      <w:pPr>
        <w:spacing w:after="0"/>
        <w:jc w:val="both"/>
        <w:rPr>
          <w:rFonts w:ascii="Times" w:hAnsi="Times"/>
          <w:sz w:val="22"/>
          <w:szCs w:val="22"/>
        </w:rPr>
      </w:pPr>
      <w:r w:rsidRPr="002B3F7E">
        <w:rPr>
          <w:rFonts w:ascii="Times" w:hAnsi="Times"/>
          <w:sz w:val="22"/>
          <w:szCs w:val="22"/>
        </w:rPr>
        <w:t xml:space="preserve">Per </w:t>
      </w:r>
      <w:r w:rsidR="001F6E5D" w:rsidRPr="002B3F7E">
        <w:rPr>
          <w:rFonts w:ascii="Times" w:hAnsi="Times"/>
          <w:sz w:val="22"/>
          <w:szCs w:val="22"/>
        </w:rPr>
        <w:t xml:space="preserve">le </w:t>
      </w:r>
      <w:r w:rsidRPr="002B3F7E">
        <w:rPr>
          <w:rFonts w:ascii="Times" w:hAnsi="Times"/>
          <w:sz w:val="22"/>
          <w:szCs w:val="22"/>
        </w:rPr>
        <w:t xml:space="preserve">cene post spettacolo l’Hotel Ristorante Al Borducan resterà aperto fino alle 23 (prenotazione consigliata al 0332/220.567 o scrivendo a </w:t>
      </w:r>
      <w:hyperlink r:id="rId9" w:history="1">
        <w:r w:rsidRPr="002B3F7E">
          <w:rPr>
            <w:rFonts w:ascii="Times" w:hAnsi="Times"/>
            <w:sz w:val="22"/>
            <w:szCs w:val="22"/>
          </w:rPr>
          <w:t>info@borducan.com</w:t>
        </w:r>
      </w:hyperlink>
      <w:r w:rsidRPr="002B3F7E">
        <w:rPr>
          <w:rFonts w:ascii="Times" w:hAnsi="Times"/>
          <w:sz w:val="22"/>
          <w:szCs w:val="22"/>
        </w:rPr>
        <w:t>).</w:t>
      </w:r>
    </w:p>
    <w:p w14:paraId="5BAA61E0" w14:textId="77777777" w:rsidR="00756378" w:rsidRPr="002B3F7E" w:rsidRDefault="00756378" w:rsidP="00501879">
      <w:pPr>
        <w:spacing w:after="0"/>
        <w:jc w:val="both"/>
        <w:rPr>
          <w:rFonts w:ascii="Times" w:hAnsi="Times"/>
          <w:sz w:val="22"/>
          <w:szCs w:val="22"/>
        </w:rPr>
      </w:pPr>
      <w:r w:rsidRPr="002B3F7E">
        <w:rPr>
          <w:rFonts w:ascii="Times" w:hAnsi="Times"/>
          <w:sz w:val="22"/>
          <w:szCs w:val="22"/>
        </w:rPr>
        <w:t>Per raggiungere la cima del Sacro Monte è a disposizione la navetta gratuita offerta da Morandi Tour con partenza alle 19.30 da piazza Monte Grappa, fermata intermedia al piazzale dello Stadio F. Ossola alle 19.35, e rientro al termine dello spettacolo.</w:t>
      </w:r>
    </w:p>
    <w:p w14:paraId="3279A3DF" w14:textId="780C51F3" w:rsidR="00756378" w:rsidRPr="002B3F7E" w:rsidRDefault="002F1891" w:rsidP="00501879">
      <w:pPr>
        <w:spacing w:after="0"/>
        <w:jc w:val="both"/>
        <w:rPr>
          <w:rFonts w:ascii="Times" w:hAnsi="Times"/>
          <w:sz w:val="22"/>
          <w:szCs w:val="22"/>
        </w:rPr>
      </w:pPr>
      <w:r w:rsidRPr="002B3F7E">
        <w:rPr>
          <w:rFonts w:ascii="Times" w:hAnsi="Times"/>
          <w:sz w:val="22"/>
          <w:szCs w:val="22"/>
        </w:rPr>
        <w:t>Per prenotazioni</w:t>
      </w:r>
      <w:r w:rsidR="00756378" w:rsidRPr="002B3F7E">
        <w:rPr>
          <w:rFonts w:ascii="Times" w:hAnsi="Times"/>
          <w:sz w:val="22"/>
          <w:szCs w:val="22"/>
        </w:rPr>
        <w:t xml:space="preserve">, entro le 17 del giorno dello spettacolo, e informazioni </w:t>
      </w:r>
      <w:r w:rsidR="005E0261" w:rsidRPr="002B3F7E">
        <w:rPr>
          <w:rFonts w:ascii="Times" w:hAnsi="Times"/>
          <w:sz w:val="22"/>
          <w:szCs w:val="22"/>
        </w:rPr>
        <w:t>consultare</w:t>
      </w:r>
      <w:r w:rsidR="00756378" w:rsidRPr="002B3F7E">
        <w:rPr>
          <w:rFonts w:ascii="Times" w:hAnsi="Times"/>
          <w:sz w:val="22"/>
          <w:szCs w:val="22"/>
        </w:rPr>
        <w:t xml:space="preserve"> la scheda di ciascuno spettacolo sul sito www.trasacroesacromonte.it oppure direttamente all’Agenzia Morandi Tour, via Dandolo 1, Varese mail: </w:t>
      </w:r>
      <w:hyperlink r:id="rId10" w:history="1">
        <w:r w:rsidR="00756378" w:rsidRPr="002B3F7E">
          <w:rPr>
            <w:rFonts w:ascii="Times" w:hAnsi="Times"/>
            <w:sz w:val="22"/>
            <w:szCs w:val="22"/>
          </w:rPr>
          <w:t>ufficiogruppi@moranditour.it</w:t>
        </w:r>
      </w:hyperlink>
      <w:r w:rsidR="00756378" w:rsidRPr="002B3F7E">
        <w:rPr>
          <w:rFonts w:ascii="Times" w:hAnsi="Times"/>
          <w:sz w:val="22"/>
          <w:szCs w:val="22"/>
        </w:rPr>
        <w:t xml:space="preserve">, tel. 0332/287.146. </w:t>
      </w:r>
    </w:p>
    <w:p w14:paraId="60681689" w14:textId="77777777" w:rsidR="00234693" w:rsidRPr="002B3F7E" w:rsidRDefault="00756378" w:rsidP="00501879">
      <w:pPr>
        <w:spacing w:after="0"/>
        <w:jc w:val="both"/>
        <w:rPr>
          <w:rFonts w:ascii="Times" w:hAnsi="Times"/>
          <w:sz w:val="22"/>
          <w:szCs w:val="22"/>
        </w:rPr>
      </w:pPr>
      <w:r w:rsidRPr="002B3F7E">
        <w:rPr>
          <w:rFonts w:ascii="Times" w:hAnsi="Times"/>
          <w:sz w:val="22"/>
          <w:szCs w:val="22"/>
        </w:rPr>
        <w:t xml:space="preserve">Il Comune di Varese, inoltre, ha predisposto il servizio di navette e funicolare gratuiti per raggiungere il borgo: tre corse serali speciali partiranno dalla zona dello stadio/palasport, comoda per l'ampio numero di parcheggi a disposizione. I pullman partiranno dalla fermata di via Manin/angolo via Valverde (dall'altro lato della strada rispetto al palazzetto) alle 19.30, alle 20.00 e 20.30, con l'invito ai passeggeri a distribuirsi equamente tra le tre corse onde evitare sovraffollamenti. Saranno inoltre effettuate le fermate di Sant'Ambrogio (Prealpi), via Sella (bivio Velate) e piazzale Montanari, e infine arrivo </w:t>
      </w:r>
      <w:r w:rsidR="00234693" w:rsidRPr="002B3F7E">
        <w:rPr>
          <w:rFonts w:ascii="Times" w:hAnsi="Times"/>
          <w:sz w:val="22"/>
          <w:szCs w:val="22"/>
        </w:rPr>
        <w:t xml:space="preserve">alla stazione della funicolare. </w:t>
      </w:r>
    </w:p>
    <w:p w14:paraId="7F905F26" w14:textId="14356861" w:rsidR="00756378" w:rsidRPr="002B3F7E" w:rsidRDefault="00756378" w:rsidP="00501879">
      <w:pPr>
        <w:spacing w:after="0"/>
        <w:jc w:val="both"/>
        <w:rPr>
          <w:rFonts w:ascii="Times" w:hAnsi="Times"/>
          <w:sz w:val="22"/>
          <w:szCs w:val="22"/>
        </w:rPr>
      </w:pPr>
      <w:r w:rsidRPr="002B3F7E">
        <w:rPr>
          <w:rFonts w:ascii="Times" w:hAnsi="Times"/>
          <w:sz w:val="22"/>
          <w:szCs w:val="22"/>
        </w:rPr>
        <w:lastRenderedPageBreak/>
        <w:t>Le navette per il ritorno partiranno 15, 30 e 50 minuti dal termine dello spettacolo. Le fermate intermedie saranno a piazzale Montanari, via Sella (bivio Velate), Sant'Ambrogio (Prealpi) e infine arrivo al piazzale dello stadio.</w:t>
      </w:r>
    </w:p>
    <w:p w14:paraId="0419FB45" w14:textId="77777777" w:rsidR="00030E99" w:rsidRDefault="00030E99" w:rsidP="00501879">
      <w:pPr>
        <w:spacing w:after="0"/>
        <w:jc w:val="both"/>
        <w:rPr>
          <w:rFonts w:ascii="Times" w:hAnsi="Times"/>
          <w:sz w:val="22"/>
          <w:szCs w:val="22"/>
        </w:rPr>
      </w:pPr>
    </w:p>
    <w:p w14:paraId="580350FD" w14:textId="499F19EA" w:rsidR="00756378" w:rsidRPr="002B3F7E" w:rsidRDefault="00030E99" w:rsidP="00501879">
      <w:pPr>
        <w:spacing w:after="0"/>
        <w:jc w:val="both"/>
        <w:rPr>
          <w:rFonts w:ascii="Times" w:hAnsi="Times"/>
          <w:sz w:val="22"/>
          <w:szCs w:val="22"/>
        </w:rPr>
      </w:pPr>
      <w:r w:rsidRPr="00030E99">
        <w:rPr>
          <w:rFonts w:ascii="Times" w:hAnsi="Times"/>
          <w:sz w:val="22"/>
          <w:szCs w:val="22"/>
        </w:rPr>
        <w:t>Tra Sacro e Sacro Monte è realizzato dall'Associazione Tra Sacro e Sacromonte grazie alla collaborazione con Fondazione Paolo VI per il Sacro Monte di Varese, Parco Campo dei Fiori, in parternariato con Comune di Varese, con il patrocinio di Regione Lombardia, Fondazione Comunitaria del Varesotto, Camera di Commercio di Varese, con il sostegno di Tigros, Tecniplast, Elmec Solar, Autosalone Internazionale - Jaguar Land Rover, Casaforte Self-Depositi, Fondazione Monica e Cesare Carcano per la gioventù, Pappaluga, Varesina Caffè, RODA, Centro Culturale Massimiliano Kolbe, Carcano Trasporti Spa, e con il sostegno tecnico di Agenzia Generali Varese Insubria, Teatro Di Varese, Nicora Garden, Media, Morandi Tour, Al Borducan Romantic Hotel &amp; Res.</w:t>
      </w:r>
      <w:r w:rsidR="00756378" w:rsidRPr="002B3F7E">
        <w:rPr>
          <w:rFonts w:ascii="Times" w:hAnsi="Times"/>
          <w:noProof/>
          <w:sz w:val="22"/>
          <w:szCs w:val="22"/>
          <w:lang w:eastAsia="it-IT"/>
        </w:rPr>
        <w:drawing>
          <wp:anchor distT="57150" distB="57150" distL="57150" distR="57150" simplePos="0" relativeHeight="251659264" behindDoc="0" locked="0" layoutInCell="1" allowOverlap="1" wp14:anchorId="4B8CECDC" wp14:editId="78679CBE">
            <wp:simplePos x="0" y="0"/>
            <wp:positionH relativeFrom="page">
              <wp:posOffset>8120380</wp:posOffset>
            </wp:positionH>
            <wp:positionV relativeFrom="page">
              <wp:posOffset>512444</wp:posOffset>
            </wp:positionV>
            <wp:extent cx="1838325" cy="1314450"/>
            <wp:effectExtent l="0" t="0" r="0" b="0"/>
            <wp:wrapSquare wrapText="bothSides" distT="57150" distB="57150" distL="57150" distR="5715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_Logomarchio Fondazione Paolo VI.jpg"/>
                    <pic:cNvPicPr/>
                  </pic:nvPicPr>
                  <pic:blipFill rotWithShape="1">
                    <a:blip r:embed="rId11">
                      <a:extLst/>
                    </a:blip>
                    <a:srcRect/>
                    <a:stretch>
                      <a:fillRect/>
                    </a:stretch>
                  </pic:blipFill>
                  <pic:spPr>
                    <a:xfrm>
                      <a:off x="0" y="0"/>
                      <a:ext cx="1838325" cy="1314450"/>
                    </a:xfrm>
                    <a:prstGeom prst="rect">
                      <a:avLst/>
                    </a:prstGeom>
                    <a:noFill/>
                    <a:ln>
                      <a:noFill/>
                    </a:ln>
                    <a:effectLst/>
                    <a:extLst/>
                  </pic:spPr>
                </pic:pic>
              </a:graphicData>
            </a:graphic>
          </wp:anchor>
        </w:drawing>
      </w:r>
    </w:p>
    <w:p w14:paraId="2A2FC051" w14:textId="590821DC" w:rsidR="006577FB" w:rsidRDefault="006577FB" w:rsidP="00501879">
      <w:pPr>
        <w:spacing w:after="0"/>
        <w:jc w:val="both"/>
        <w:rPr>
          <w:rFonts w:ascii="Times" w:hAnsi="Times"/>
          <w:sz w:val="22"/>
          <w:szCs w:val="22"/>
        </w:rPr>
      </w:pPr>
    </w:p>
    <w:p w14:paraId="0BAB4469" w14:textId="77B1F8CD" w:rsidR="00030E99" w:rsidRPr="002B3F7E" w:rsidRDefault="00030E99" w:rsidP="00030E99">
      <w:pPr>
        <w:spacing w:after="0"/>
        <w:jc w:val="both"/>
        <w:rPr>
          <w:rFonts w:ascii="Times" w:hAnsi="Times"/>
          <w:sz w:val="22"/>
          <w:szCs w:val="22"/>
        </w:rPr>
      </w:pPr>
      <w:r w:rsidRPr="002B3F7E">
        <w:rPr>
          <w:rFonts w:ascii="Times" w:hAnsi="Times"/>
          <w:sz w:val="22"/>
          <w:szCs w:val="22"/>
        </w:rPr>
        <w:t>Il programma completo e tutti i dettagli per raggiungere il Sacro Monte di Vare</w:t>
      </w:r>
      <w:r w:rsidR="009E0ACC">
        <w:rPr>
          <w:rFonts w:ascii="Times" w:hAnsi="Times"/>
          <w:sz w:val="22"/>
          <w:szCs w:val="22"/>
        </w:rPr>
        <w:t xml:space="preserve">se sono a disposizione sul sito www.trasacroesacromonte.it </w:t>
      </w:r>
      <w:hyperlink r:id="rId12" w:history="1"/>
      <w:r w:rsidRPr="002B3F7E">
        <w:rPr>
          <w:rFonts w:ascii="Times" w:hAnsi="Times"/>
          <w:sz w:val="22"/>
          <w:szCs w:val="22"/>
        </w:rPr>
        <w:t>.</w:t>
      </w:r>
    </w:p>
    <w:p w14:paraId="446C26EB" w14:textId="77777777" w:rsidR="00030E99" w:rsidRDefault="00030E99" w:rsidP="00030E99">
      <w:pPr>
        <w:spacing w:after="0"/>
        <w:jc w:val="both"/>
        <w:rPr>
          <w:rFonts w:ascii="Times" w:hAnsi="Times"/>
          <w:sz w:val="22"/>
          <w:szCs w:val="22"/>
        </w:rPr>
      </w:pPr>
      <w:r w:rsidRPr="002B3F7E">
        <w:rPr>
          <w:rFonts w:ascii="Times" w:hAnsi="Times"/>
          <w:sz w:val="22"/>
          <w:szCs w:val="22"/>
        </w:rPr>
        <w:t xml:space="preserve">Live e aggiornamenti in tempo reale su Facebook e Instagram profilo trasacroesacromonte. </w:t>
      </w:r>
    </w:p>
    <w:p w14:paraId="041DD6BF" w14:textId="77777777" w:rsidR="00030E99" w:rsidRDefault="00030E99" w:rsidP="00030E99">
      <w:pPr>
        <w:spacing w:after="0"/>
        <w:jc w:val="both"/>
        <w:rPr>
          <w:rFonts w:ascii="Times" w:hAnsi="Times"/>
          <w:sz w:val="22"/>
          <w:szCs w:val="22"/>
        </w:rPr>
      </w:pPr>
    </w:p>
    <w:p w14:paraId="73C946BA" w14:textId="77777777" w:rsidR="00030E99" w:rsidRPr="002B3F7E" w:rsidRDefault="00030E99" w:rsidP="00501879">
      <w:pPr>
        <w:spacing w:after="0"/>
        <w:jc w:val="both"/>
        <w:rPr>
          <w:rFonts w:ascii="Times" w:hAnsi="Times"/>
          <w:sz w:val="22"/>
          <w:szCs w:val="22"/>
        </w:rPr>
      </w:pPr>
    </w:p>
    <w:sectPr w:rsidR="00030E99" w:rsidRPr="002B3F7E" w:rsidSect="005A3F20">
      <w:headerReference w:type="default" r:id="rId13"/>
      <w:footerReference w:type="default" r:id="rId14"/>
      <w:pgSz w:w="11900" w:h="16840"/>
      <w:pgMar w:top="1560" w:right="843" w:bottom="1134" w:left="851" w:header="708" w:footer="75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98E884" w14:textId="77777777" w:rsidR="007D4DA0" w:rsidRDefault="007D4DA0" w:rsidP="00541789">
      <w:r>
        <w:separator/>
      </w:r>
    </w:p>
  </w:endnote>
  <w:endnote w:type="continuationSeparator" w:id="0">
    <w:p w14:paraId="7F746F84" w14:textId="77777777" w:rsidR="007D4DA0" w:rsidRDefault="007D4DA0" w:rsidP="0054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Caviar Dreams">
    <w:altName w:val="Caviar Dreams"/>
    <w:panose1 w:val="00000000000000000000"/>
    <w:charset w:val="00"/>
    <w:family w:val="swiss"/>
    <w:notTrueType/>
    <w:pitch w:val="default"/>
    <w:sig w:usb0="00000003" w:usb1="00000000" w:usb2="00000000" w:usb3="00000000" w:csb0="00000001" w:csb1="00000000"/>
  </w:font>
  <w:font w:name="Kefa">
    <w:panose1 w:val="02000506000000020004"/>
    <w:charset w:val="00"/>
    <w:family w:val="auto"/>
    <w:pitch w:val="variable"/>
    <w:sig w:usb0="800000AF" w:usb1="4000204B" w:usb2="000008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559DB" w14:textId="77777777" w:rsidR="007D4DA0" w:rsidRPr="00826403" w:rsidRDefault="007D4DA0" w:rsidP="008A2CB8">
    <w:pPr>
      <w:pStyle w:val="Pidipagina"/>
      <w:spacing w:after="0"/>
      <w:jc w:val="center"/>
      <w:rPr>
        <w:sz w:val="20"/>
        <w:szCs w:val="20"/>
      </w:rPr>
    </w:pPr>
    <w:r w:rsidRPr="00826403">
      <w:rPr>
        <w:sz w:val="20"/>
        <w:szCs w:val="20"/>
      </w:rPr>
      <w:t>Associazione Tra Sacro e Sacromonte</w:t>
    </w:r>
  </w:p>
  <w:p w14:paraId="5B250EEF" w14:textId="43D95C78" w:rsidR="007D4DA0" w:rsidRPr="00826403" w:rsidRDefault="007D4DA0" w:rsidP="008A2CB8">
    <w:pPr>
      <w:pStyle w:val="Pidipagina"/>
      <w:spacing w:after="0"/>
      <w:jc w:val="center"/>
      <w:rPr>
        <w:sz w:val="20"/>
        <w:szCs w:val="20"/>
      </w:rPr>
    </w:pPr>
    <w:r w:rsidRPr="00826403">
      <w:rPr>
        <w:sz w:val="20"/>
        <w:szCs w:val="20"/>
      </w:rPr>
      <w:t>Sede legale e operativa Via Dandolo 5 – 21100 Varese – C.F. 95092150127</w:t>
    </w:r>
  </w:p>
  <w:p w14:paraId="15621FA0" w14:textId="355BCC9A" w:rsidR="007D4DA0" w:rsidRPr="00826403" w:rsidRDefault="00A015EC" w:rsidP="008A2CB8">
    <w:pPr>
      <w:pStyle w:val="Pidipagina"/>
      <w:spacing w:after="0"/>
      <w:jc w:val="center"/>
      <w:rPr>
        <w:sz w:val="20"/>
        <w:szCs w:val="20"/>
      </w:rPr>
    </w:pPr>
    <w:hyperlink r:id="rId1" w:history="1">
      <w:r w:rsidR="007D4DA0" w:rsidRPr="00826403">
        <w:rPr>
          <w:rStyle w:val="Collegamentoipertestuale"/>
          <w:sz w:val="20"/>
          <w:szCs w:val="20"/>
        </w:rPr>
        <w:t>info@trasacroesacromonte.it</w:t>
      </w:r>
    </w:hyperlink>
    <w:r w:rsidR="007D4DA0" w:rsidRPr="00826403">
      <w:rPr>
        <w:sz w:val="20"/>
        <w:szCs w:val="20"/>
      </w:rPr>
      <w:t xml:space="preserve"> - www.trasacroesacromonte.it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E1EBFD" w14:textId="77777777" w:rsidR="007D4DA0" w:rsidRDefault="007D4DA0" w:rsidP="00541789">
      <w:r>
        <w:separator/>
      </w:r>
    </w:p>
  </w:footnote>
  <w:footnote w:type="continuationSeparator" w:id="0">
    <w:p w14:paraId="627E5C27" w14:textId="77777777" w:rsidR="007D4DA0" w:rsidRDefault="007D4DA0" w:rsidP="0054178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03A42" w14:textId="70A85297" w:rsidR="007D4DA0" w:rsidRDefault="007D4DA0">
    <w:pPr>
      <w:pStyle w:val="Intestazione"/>
    </w:pPr>
    <w:r>
      <w:rPr>
        <w:noProof/>
        <w:sz w:val="44"/>
        <w:lang w:eastAsia="it-IT"/>
      </w:rPr>
      <w:drawing>
        <wp:anchor distT="0" distB="0" distL="114300" distR="114300" simplePos="0" relativeHeight="251658240" behindDoc="0" locked="0" layoutInCell="1" allowOverlap="1" wp14:anchorId="430555F0" wp14:editId="2C4CE57C">
          <wp:simplePos x="0" y="0"/>
          <wp:positionH relativeFrom="margin">
            <wp:posOffset>2467610</wp:posOffset>
          </wp:positionH>
          <wp:positionV relativeFrom="paragraph">
            <wp:posOffset>-259080</wp:posOffset>
          </wp:positionV>
          <wp:extent cx="1295400" cy="1108075"/>
          <wp:effectExtent l="0" t="0" r="0" b="0"/>
          <wp:wrapThrough wrapText="bothSides">
            <wp:wrapPolygon edited="0">
              <wp:start x="0" y="0"/>
              <wp:lineTo x="0" y="21167"/>
              <wp:lineTo x="21282" y="21167"/>
              <wp:lineTo x="21282" y="0"/>
              <wp:lineTo x="0" y="0"/>
            </wp:wrapPolygon>
          </wp:wrapThrough>
          <wp:docPr id="7" name="Immagine 7" descr="../../../../Desktop/Schermata%202019-03-29%20alle%2012.24.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Schermata%202019-03-29%20alle%2012.24.2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108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A7A6AF" w14:textId="136DA6E5" w:rsidR="007D4DA0" w:rsidRDefault="007D4DA0">
    <w:pPr>
      <w:pStyle w:val="Intestazione"/>
    </w:pPr>
  </w:p>
  <w:p w14:paraId="346A935D" w14:textId="77777777" w:rsidR="007D4DA0" w:rsidRDefault="007D4DA0">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841BC"/>
    <w:multiLevelType w:val="hybridMultilevel"/>
    <w:tmpl w:val="DC24D96E"/>
    <w:lvl w:ilvl="0" w:tplc="48E4CA2A">
      <w:numFmt w:val="bullet"/>
      <w:lvlText w:val="-"/>
      <w:lvlJc w:val="left"/>
      <w:pPr>
        <w:ind w:left="720" w:hanging="360"/>
      </w:pPr>
      <w:rPr>
        <w:rFonts w:ascii="Helvetica" w:eastAsiaTheme="minorEastAsia" w:hAnsi="Helvetica" w:cs="Helvetic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BF04993"/>
    <w:multiLevelType w:val="hybridMultilevel"/>
    <w:tmpl w:val="8490EA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01D0749"/>
    <w:multiLevelType w:val="hybridMultilevel"/>
    <w:tmpl w:val="B1A8F18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8A81E6A"/>
    <w:multiLevelType w:val="hybridMultilevel"/>
    <w:tmpl w:val="03C4E9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89"/>
    <w:rsid w:val="00001DCB"/>
    <w:rsid w:val="00005384"/>
    <w:rsid w:val="00007C00"/>
    <w:rsid w:val="00030E99"/>
    <w:rsid w:val="000464E8"/>
    <w:rsid w:val="0004713C"/>
    <w:rsid w:val="000538EB"/>
    <w:rsid w:val="00071B68"/>
    <w:rsid w:val="000738D5"/>
    <w:rsid w:val="000827D9"/>
    <w:rsid w:val="000845C1"/>
    <w:rsid w:val="00094CF7"/>
    <w:rsid w:val="000B4E86"/>
    <w:rsid w:val="000F591E"/>
    <w:rsid w:val="00102126"/>
    <w:rsid w:val="00131057"/>
    <w:rsid w:val="00156138"/>
    <w:rsid w:val="0017251D"/>
    <w:rsid w:val="00176A1A"/>
    <w:rsid w:val="0019377E"/>
    <w:rsid w:val="001F6E5D"/>
    <w:rsid w:val="002040A3"/>
    <w:rsid w:val="0020721D"/>
    <w:rsid w:val="00234693"/>
    <w:rsid w:val="00272AE6"/>
    <w:rsid w:val="00281D20"/>
    <w:rsid w:val="002B3F7E"/>
    <w:rsid w:val="002C5A4D"/>
    <w:rsid w:val="002F1891"/>
    <w:rsid w:val="002F5ACB"/>
    <w:rsid w:val="00324D59"/>
    <w:rsid w:val="00357D52"/>
    <w:rsid w:val="00391DAD"/>
    <w:rsid w:val="003B109D"/>
    <w:rsid w:val="003F0753"/>
    <w:rsid w:val="003F4E24"/>
    <w:rsid w:val="00402114"/>
    <w:rsid w:val="00411418"/>
    <w:rsid w:val="00426AD9"/>
    <w:rsid w:val="00426F98"/>
    <w:rsid w:val="00455400"/>
    <w:rsid w:val="004A746D"/>
    <w:rsid w:val="004F47FF"/>
    <w:rsid w:val="004F7B05"/>
    <w:rsid w:val="00501879"/>
    <w:rsid w:val="0052081C"/>
    <w:rsid w:val="00541789"/>
    <w:rsid w:val="005A3F20"/>
    <w:rsid w:val="005B253E"/>
    <w:rsid w:val="005E0261"/>
    <w:rsid w:val="0062245B"/>
    <w:rsid w:val="006577FB"/>
    <w:rsid w:val="00675BAE"/>
    <w:rsid w:val="00677C5B"/>
    <w:rsid w:val="006A271A"/>
    <w:rsid w:val="006B455B"/>
    <w:rsid w:val="006F0051"/>
    <w:rsid w:val="006F1CC4"/>
    <w:rsid w:val="0070417D"/>
    <w:rsid w:val="00756378"/>
    <w:rsid w:val="00770CB2"/>
    <w:rsid w:val="00775EBE"/>
    <w:rsid w:val="007A784B"/>
    <w:rsid w:val="007C7159"/>
    <w:rsid w:val="007D4DA0"/>
    <w:rsid w:val="00820523"/>
    <w:rsid w:val="00826403"/>
    <w:rsid w:val="008A2CB8"/>
    <w:rsid w:val="008B28D1"/>
    <w:rsid w:val="008C6654"/>
    <w:rsid w:val="008D7AC3"/>
    <w:rsid w:val="00916250"/>
    <w:rsid w:val="00931E72"/>
    <w:rsid w:val="0093311E"/>
    <w:rsid w:val="00960365"/>
    <w:rsid w:val="00991D15"/>
    <w:rsid w:val="009E0ACC"/>
    <w:rsid w:val="00A015EC"/>
    <w:rsid w:val="00A12F9E"/>
    <w:rsid w:val="00A27491"/>
    <w:rsid w:val="00A46630"/>
    <w:rsid w:val="00A75FFD"/>
    <w:rsid w:val="00A83ABE"/>
    <w:rsid w:val="00AB56BB"/>
    <w:rsid w:val="00B538CF"/>
    <w:rsid w:val="00B7338C"/>
    <w:rsid w:val="00BD6308"/>
    <w:rsid w:val="00BF65BD"/>
    <w:rsid w:val="00C15022"/>
    <w:rsid w:val="00C81E68"/>
    <w:rsid w:val="00D15BAB"/>
    <w:rsid w:val="00D47A93"/>
    <w:rsid w:val="00D54BA8"/>
    <w:rsid w:val="00D7123F"/>
    <w:rsid w:val="00D737E3"/>
    <w:rsid w:val="00D82B15"/>
    <w:rsid w:val="00D95782"/>
    <w:rsid w:val="00DC21B6"/>
    <w:rsid w:val="00DF0C4C"/>
    <w:rsid w:val="00E26BEC"/>
    <w:rsid w:val="00E30046"/>
    <w:rsid w:val="00E51B0D"/>
    <w:rsid w:val="00E967B6"/>
    <w:rsid w:val="00EB3F8E"/>
    <w:rsid w:val="00EB6717"/>
    <w:rsid w:val="00EC1EDB"/>
    <w:rsid w:val="00EF68B3"/>
    <w:rsid w:val="00F21385"/>
    <w:rsid w:val="00F2263D"/>
    <w:rsid w:val="00F238F7"/>
    <w:rsid w:val="00F44552"/>
    <w:rsid w:val="00F558B0"/>
    <w:rsid w:val="00F55C09"/>
    <w:rsid w:val="00F62646"/>
    <w:rsid w:val="00F737CE"/>
    <w:rsid w:val="00F77501"/>
    <w:rsid w:val="00FA50FF"/>
    <w:rsid w:val="00FB00A0"/>
    <w:rsid w:val="00FB493A"/>
    <w:rsid w:val="00FC661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8F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2B15"/>
    <w:pPr>
      <w:spacing w:after="200"/>
    </w:pPr>
    <w:rPr>
      <w:rFonts w:ascii="Cambria" w:eastAsia="Cambria" w:hAnsi="Cambria"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41789"/>
    <w:pPr>
      <w:tabs>
        <w:tab w:val="center" w:pos="4819"/>
        <w:tab w:val="right" w:pos="9638"/>
      </w:tabs>
    </w:pPr>
  </w:style>
  <w:style w:type="character" w:customStyle="1" w:styleId="IntestazioneCarattere">
    <w:name w:val="Intestazione Carattere"/>
    <w:basedOn w:val="Caratterepredefinitoparagrafo"/>
    <w:link w:val="Intestazione"/>
    <w:uiPriority w:val="99"/>
    <w:rsid w:val="00541789"/>
  </w:style>
  <w:style w:type="paragraph" w:styleId="Pidipagina">
    <w:name w:val="footer"/>
    <w:basedOn w:val="Normale"/>
    <w:link w:val="PidipaginaCarattere"/>
    <w:uiPriority w:val="99"/>
    <w:unhideWhenUsed/>
    <w:rsid w:val="00541789"/>
    <w:pPr>
      <w:tabs>
        <w:tab w:val="center" w:pos="4819"/>
        <w:tab w:val="right" w:pos="9638"/>
      </w:tabs>
    </w:pPr>
  </w:style>
  <w:style w:type="character" w:customStyle="1" w:styleId="PidipaginaCarattere">
    <w:name w:val="Piè di pagina Carattere"/>
    <w:basedOn w:val="Caratterepredefinitoparagrafo"/>
    <w:link w:val="Pidipagina"/>
    <w:uiPriority w:val="99"/>
    <w:rsid w:val="00541789"/>
  </w:style>
  <w:style w:type="character" w:styleId="Collegamentoipertestuale">
    <w:name w:val="Hyperlink"/>
    <w:basedOn w:val="Caratterepredefinitoparagrafo"/>
    <w:uiPriority w:val="99"/>
    <w:unhideWhenUsed/>
    <w:rsid w:val="00B538CF"/>
    <w:rPr>
      <w:color w:val="0563C1" w:themeColor="hyperlink"/>
      <w:u w:val="single"/>
    </w:rPr>
  </w:style>
  <w:style w:type="paragraph" w:styleId="Paragrafoelenco">
    <w:name w:val="List Paragraph"/>
    <w:basedOn w:val="Normale"/>
    <w:uiPriority w:val="34"/>
    <w:qFormat/>
    <w:rsid w:val="0070417D"/>
    <w:pPr>
      <w:ind w:left="720"/>
      <w:contextualSpacing/>
    </w:pPr>
  </w:style>
  <w:style w:type="paragraph" w:customStyle="1" w:styleId="Didefault">
    <w:name w:val="Di default"/>
    <w:rsid w:val="00D82B15"/>
    <w:pPr>
      <w:pBdr>
        <w:top w:val="nil"/>
        <w:left w:val="nil"/>
        <w:bottom w:val="nil"/>
        <w:right w:val="nil"/>
        <w:between w:val="nil"/>
        <w:bar w:val="nil"/>
      </w:pBdr>
    </w:pPr>
    <w:rPr>
      <w:rFonts w:ascii="Helvetica" w:eastAsia="Arial Unicode MS" w:hAnsi="Arial Unicode MS" w:cs="Arial Unicode MS"/>
      <w:color w:val="000000"/>
      <w:sz w:val="22"/>
      <w:szCs w:val="22"/>
      <w:bdr w:val="nil"/>
      <w:lang w:eastAsia="it-IT"/>
    </w:rPr>
  </w:style>
  <w:style w:type="paragraph" w:styleId="NormaleWeb">
    <w:name w:val="Normal (Web)"/>
    <w:basedOn w:val="Normale"/>
    <w:uiPriority w:val="99"/>
    <w:unhideWhenUsed/>
    <w:rsid w:val="00960365"/>
    <w:pPr>
      <w:spacing w:before="100" w:beforeAutospacing="1" w:after="100" w:afterAutospacing="1"/>
    </w:pPr>
    <w:rPr>
      <w:rFonts w:ascii="Times" w:eastAsiaTheme="minorEastAsia" w:hAnsi="Times"/>
      <w:sz w:val="20"/>
      <w:szCs w:val="20"/>
      <w:lang w:eastAsia="it-IT"/>
    </w:rPr>
  </w:style>
  <w:style w:type="character" w:customStyle="1" w:styleId="il">
    <w:name w:val="il"/>
    <w:basedOn w:val="Caratterepredefinitoparagrafo"/>
    <w:rsid w:val="00960365"/>
  </w:style>
  <w:style w:type="character" w:customStyle="1" w:styleId="hoenzb">
    <w:name w:val="hoenzb"/>
    <w:basedOn w:val="Caratterepredefinitoparagrafo"/>
    <w:rsid w:val="00960365"/>
  </w:style>
  <w:style w:type="character" w:customStyle="1" w:styleId="m668395023351816131bumpedfont15">
    <w:name w:val="m_668395023351816131bumpedfont15"/>
    <w:basedOn w:val="Caratterepredefinitoparagrafo"/>
    <w:rsid w:val="007C7159"/>
  </w:style>
  <w:style w:type="character" w:customStyle="1" w:styleId="m-2626150290351468475bumpedfont15">
    <w:name w:val="m_-2626150290351468475bumpedfont15"/>
    <w:basedOn w:val="Caratterepredefinitoparagrafo"/>
    <w:rsid w:val="00324D59"/>
  </w:style>
  <w:style w:type="paragraph" w:customStyle="1" w:styleId="Pa0">
    <w:name w:val="Pa0"/>
    <w:basedOn w:val="Normale"/>
    <w:next w:val="Normale"/>
    <w:uiPriority w:val="99"/>
    <w:rsid w:val="00F62646"/>
    <w:pPr>
      <w:autoSpaceDE w:val="0"/>
      <w:autoSpaceDN w:val="0"/>
      <w:adjustRightInd w:val="0"/>
      <w:spacing w:after="0" w:line="241" w:lineRule="atLeast"/>
    </w:pPr>
    <w:rPr>
      <w:rFonts w:ascii="Caviar Dreams" w:eastAsiaTheme="minorHAnsi" w:hAnsi="Caviar Dreams" w:cstheme="minorBidi"/>
    </w:rPr>
  </w:style>
  <w:style w:type="character" w:customStyle="1" w:styleId="A7">
    <w:name w:val="A7"/>
    <w:uiPriority w:val="99"/>
    <w:rsid w:val="00F62646"/>
    <w:rPr>
      <w:rFonts w:cs="Caviar Dreams"/>
      <w:b/>
      <w:bCs/>
      <w:color w:val="000000"/>
      <w:sz w:val="30"/>
      <w:szCs w:val="30"/>
    </w:rPr>
  </w:style>
  <w:style w:type="character" w:customStyle="1" w:styleId="A5">
    <w:name w:val="A5"/>
    <w:uiPriority w:val="99"/>
    <w:rsid w:val="00F62646"/>
    <w:rPr>
      <w:rFonts w:cs="Caviar Dreams"/>
      <w:b/>
      <w:bCs/>
      <w:color w:val="000000"/>
      <w:sz w:val="48"/>
      <w:szCs w:val="48"/>
    </w:rPr>
  </w:style>
  <w:style w:type="paragraph" w:customStyle="1" w:styleId="Pa1">
    <w:name w:val="Pa1"/>
    <w:basedOn w:val="Normale"/>
    <w:next w:val="Normale"/>
    <w:uiPriority w:val="99"/>
    <w:rsid w:val="00F62646"/>
    <w:pPr>
      <w:autoSpaceDE w:val="0"/>
      <w:autoSpaceDN w:val="0"/>
      <w:adjustRightInd w:val="0"/>
      <w:spacing w:after="0" w:line="241" w:lineRule="atLeast"/>
    </w:pPr>
    <w:rPr>
      <w:rFonts w:ascii="Caviar Dreams" w:eastAsiaTheme="minorHAnsi" w:hAnsi="Caviar Dreams" w:cstheme="minorBidi"/>
    </w:rPr>
  </w:style>
  <w:style w:type="character" w:customStyle="1" w:styleId="A4">
    <w:name w:val="A4"/>
    <w:uiPriority w:val="99"/>
    <w:rsid w:val="00F62646"/>
    <w:rPr>
      <w:rFonts w:cs="Caviar Dreams"/>
      <w:color w:val="000000"/>
      <w:sz w:val="28"/>
      <w:szCs w:val="28"/>
    </w:rPr>
  </w:style>
  <w:style w:type="character" w:customStyle="1" w:styleId="A8">
    <w:name w:val="A8"/>
    <w:uiPriority w:val="99"/>
    <w:rsid w:val="00F62646"/>
    <w:rPr>
      <w:rFonts w:cs="Caviar Dreams"/>
      <w:b/>
      <w:bCs/>
      <w:color w:val="000000"/>
      <w:sz w:val="36"/>
      <w:szCs w:val="3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2B15"/>
    <w:pPr>
      <w:spacing w:after="200"/>
    </w:pPr>
    <w:rPr>
      <w:rFonts w:ascii="Cambria" w:eastAsia="Cambria" w:hAnsi="Cambria" w:cs="Times New Roma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41789"/>
    <w:pPr>
      <w:tabs>
        <w:tab w:val="center" w:pos="4819"/>
        <w:tab w:val="right" w:pos="9638"/>
      </w:tabs>
    </w:pPr>
  </w:style>
  <w:style w:type="character" w:customStyle="1" w:styleId="IntestazioneCarattere">
    <w:name w:val="Intestazione Carattere"/>
    <w:basedOn w:val="Caratterepredefinitoparagrafo"/>
    <w:link w:val="Intestazione"/>
    <w:uiPriority w:val="99"/>
    <w:rsid w:val="00541789"/>
  </w:style>
  <w:style w:type="paragraph" w:styleId="Pidipagina">
    <w:name w:val="footer"/>
    <w:basedOn w:val="Normale"/>
    <w:link w:val="PidipaginaCarattere"/>
    <w:uiPriority w:val="99"/>
    <w:unhideWhenUsed/>
    <w:rsid w:val="00541789"/>
    <w:pPr>
      <w:tabs>
        <w:tab w:val="center" w:pos="4819"/>
        <w:tab w:val="right" w:pos="9638"/>
      </w:tabs>
    </w:pPr>
  </w:style>
  <w:style w:type="character" w:customStyle="1" w:styleId="PidipaginaCarattere">
    <w:name w:val="Piè di pagina Carattere"/>
    <w:basedOn w:val="Caratterepredefinitoparagrafo"/>
    <w:link w:val="Pidipagina"/>
    <w:uiPriority w:val="99"/>
    <w:rsid w:val="00541789"/>
  </w:style>
  <w:style w:type="character" w:styleId="Collegamentoipertestuale">
    <w:name w:val="Hyperlink"/>
    <w:basedOn w:val="Caratterepredefinitoparagrafo"/>
    <w:uiPriority w:val="99"/>
    <w:unhideWhenUsed/>
    <w:rsid w:val="00B538CF"/>
    <w:rPr>
      <w:color w:val="0563C1" w:themeColor="hyperlink"/>
      <w:u w:val="single"/>
    </w:rPr>
  </w:style>
  <w:style w:type="paragraph" w:styleId="Paragrafoelenco">
    <w:name w:val="List Paragraph"/>
    <w:basedOn w:val="Normale"/>
    <w:uiPriority w:val="34"/>
    <w:qFormat/>
    <w:rsid w:val="0070417D"/>
    <w:pPr>
      <w:ind w:left="720"/>
      <w:contextualSpacing/>
    </w:pPr>
  </w:style>
  <w:style w:type="paragraph" w:customStyle="1" w:styleId="Didefault">
    <w:name w:val="Di default"/>
    <w:rsid w:val="00D82B15"/>
    <w:pPr>
      <w:pBdr>
        <w:top w:val="nil"/>
        <w:left w:val="nil"/>
        <w:bottom w:val="nil"/>
        <w:right w:val="nil"/>
        <w:between w:val="nil"/>
        <w:bar w:val="nil"/>
      </w:pBdr>
    </w:pPr>
    <w:rPr>
      <w:rFonts w:ascii="Helvetica" w:eastAsia="Arial Unicode MS" w:hAnsi="Arial Unicode MS" w:cs="Arial Unicode MS"/>
      <w:color w:val="000000"/>
      <w:sz w:val="22"/>
      <w:szCs w:val="22"/>
      <w:bdr w:val="nil"/>
      <w:lang w:eastAsia="it-IT"/>
    </w:rPr>
  </w:style>
  <w:style w:type="paragraph" w:styleId="NormaleWeb">
    <w:name w:val="Normal (Web)"/>
    <w:basedOn w:val="Normale"/>
    <w:uiPriority w:val="99"/>
    <w:unhideWhenUsed/>
    <w:rsid w:val="00960365"/>
    <w:pPr>
      <w:spacing w:before="100" w:beforeAutospacing="1" w:after="100" w:afterAutospacing="1"/>
    </w:pPr>
    <w:rPr>
      <w:rFonts w:ascii="Times" w:eastAsiaTheme="minorEastAsia" w:hAnsi="Times"/>
      <w:sz w:val="20"/>
      <w:szCs w:val="20"/>
      <w:lang w:eastAsia="it-IT"/>
    </w:rPr>
  </w:style>
  <w:style w:type="character" w:customStyle="1" w:styleId="il">
    <w:name w:val="il"/>
    <w:basedOn w:val="Caratterepredefinitoparagrafo"/>
    <w:rsid w:val="00960365"/>
  </w:style>
  <w:style w:type="character" w:customStyle="1" w:styleId="hoenzb">
    <w:name w:val="hoenzb"/>
    <w:basedOn w:val="Caratterepredefinitoparagrafo"/>
    <w:rsid w:val="00960365"/>
  </w:style>
  <w:style w:type="character" w:customStyle="1" w:styleId="m668395023351816131bumpedfont15">
    <w:name w:val="m_668395023351816131bumpedfont15"/>
    <w:basedOn w:val="Caratterepredefinitoparagrafo"/>
    <w:rsid w:val="007C7159"/>
  </w:style>
  <w:style w:type="character" w:customStyle="1" w:styleId="m-2626150290351468475bumpedfont15">
    <w:name w:val="m_-2626150290351468475bumpedfont15"/>
    <w:basedOn w:val="Caratterepredefinitoparagrafo"/>
    <w:rsid w:val="00324D59"/>
  </w:style>
  <w:style w:type="paragraph" w:customStyle="1" w:styleId="Pa0">
    <w:name w:val="Pa0"/>
    <w:basedOn w:val="Normale"/>
    <w:next w:val="Normale"/>
    <w:uiPriority w:val="99"/>
    <w:rsid w:val="00F62646"/>
    <w:pPr>
      <w:autoSpaceDE w:val="0"/>
      <w:autoSpaceDN w:val="0"/>
      <w:adjustRightInd w:val="0"/>
      <w:spacing w:after="0" w:line="241" w:lineRule="atLeast"/>
    </w:pPr>
    <w:rPr>
      <w:rFonts w:ascii="Caviar Dreams" w:eastAsiaTheme="minorHAnsi" w:hAnsi="Caviar Dreams" w:cstheme="minorBidi"/>
    </w:rPr>
  </w:style>
  <w:style w:type="character" w:customStyle="1" w:styleId="A7">
    <w:name w:val="A7"/>
    <w:uiPriority w:val="99"/>
    <w:rsid w:val="00F62646"/>
    <w:rPr>
      <w:rFonts w:cs="Caviar Dreams"/>
      <w:b/>
      <w:bCs/>
      <w:color w:val="000000"/>
      <w:sz w:val="30"/>
      <w:szCs w:val="30"/>
    </w:rPr>
  </w:style>
  <w:style w:type="character" w:customStyle="1" w:styleId="A5">
    <w:name w:val="A5"/>
    <w:uiPriority w:val="99"/>
    <w:rsid w:val="00F62646"/>
    <w:rPr>
      <w:rFonts w:cs="Caviar Dreams"/>
      <w:b/>
      <w:bCs/>
      <w:color w:val="000000"/>
      <w:sz w:val="48"/>
      <w:szCs w:val="48"/>
    </w:rPr>
  </w:style>
  <w:style w:type="paragraph" w:customStyle="1" w:styleId="Pa1">
    <w:name w:val="Pa1"/>
    <w:basedOn w:val="Normale"/>
    <w:next w:val="Normale"/>
    <w:uiPriority w:val="99"/>
    <w:rsid w:val="00F62646"/>
    <w:pPr>
      <w:autoSpaceDE w:val="0"/>
      <w:autoSpaceDN w:val="0"/>
      <w:adjustRightInd w:val="0"/>
      <w:spacing w:after="0" w:line="241" w:lineRule="atLeast"/>
    </w:pPr>
    <w:rPr>
      <w:rFonts w:ascii="Caviar Dreams" w:eastAsiaTheme="minorHAnsi" w:hAnsi="Caviar Dreams" w:cstheme="minorBidi"/>
    </w:rPr>
  </w:style>
  <w:style w:type="character" w:customStyle="1" w:styleId="A4">
    <w:name w:val="A4"/>
    <w:uiPriority w:val="99"/>
    <w:rsid w:val="00F62646"/>
    <w:rPr>
      <w:rFonts w:cs="Caviar Dreams"/>
      <w:color w:val="000000"/>
      <w:sz w:val="28"/>
      <w:szCs w:val="28"/>
    </w:rPr>
  </w:style>
  <w:style w:type="character" w:customStyle="1" w:styleId="A8">
    <w:name w:val="A8"/>
    <w:uiPriority w:val="99"/>
    <w:rsid w:val="00F62646"/>
    <w:rPr>
      <w:rFonts w:cs="Caviar Dreams"/>
      <w:b/>
      <w:b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2" Type="http://schemas.openxmlformats.org/officeDocument/2006/relationships/hyperlink" Target="http://www.trasacroesacromonte.it"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info@borducan.com" TargetMode="External"/><Relationship Id="rId10" Type="http://schemas.openxmlformats.org/officeDocument/2006/relationships/hyperlink" Target="mailto:ufficiogruppi@moranditour.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trasacroesacromont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E96DEC4-C9EC-B44A-B13D-767099B76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898</Words>
  <Characters>5122</Characters>
  <Application>Microsoft Macintosh Word</Application>
  <DocSecurity>0</DocSecurity>
  <Lines>72</Lines>
  <Paragraphs>23</Paragraphs>
  <ScaleCrop>false</ScaleCrop>
  <HeadingPairs>
    <vt:vector size="2" baseType="variant">
      <vt:variant>
        <vt:lpstr>Titolo</vt:lpstr>
      </vt:variant>
      <vt:variant>
        <vt:i4>1</vt:i4>
      </vt:variant>
    </vt:vector>
  </HeadingPairs>
  <TitlesOfParts>
    <vt:vector size="1" baseType="lpstr">
      <vt:lpstr/>
    </vt:vector>
  </TitlesOfParts>
  <Company>CCIAA Varese</Company>
  <LinksUpToDate>false</LinksUpToDate>
  <CharactersWithSpaces>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Elena Botter</cp:lastModifiedBy>
  <cp:revision>3</cp:revision>
  <dcterms:created xsi:type="dcterms:W3CDTF">2019-07-12T11:00:00Z</dcterms:created>
  <dcterms:modified xsi:type="dcterms:W3CDTF">2019-07-13T06:43:00Z</dcterms:modified>
</cp:coreProperties>
</file>