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C5" w:rsidRPr="006912C5" w:rsidRDefault="006912C5" w:rsidP="006912C5">
      <w:pPr>
        <w:shd w:val="clear" w:color="auto" w:fill="FFFFFF"/>
        <w:spacing w:before="100" w:beforeAutospacing="1" w:after="100" w:afterAutospacing="1"/>
        <w:outlineLvl w:val="1"/>
        <w:rPr>
          <w:rFonts w:ascii="Tahoma" w:eastAsia="Times New Roman" w:hAnsi="Tahoma" w:cs="Times New Roman"/>
          <w:b/>
          <w:bCs/>
          <w:color w:val="222222"/>
          <w:sz w:val="36"/>
          <w:szCs w:val="36"/>
        </w:rPr>
      </w:pPr>
      <w:r w:rsidRPr="006912C5">
        <w:rPr>
          <w:rFonts w:ascii="Tahoma" w:eastAsia="Times New Roman" w:hAnsi="Tahoma" w:cs="Times New Roman"/>
          <w:b/>
          <w:bCs/>
          <w:color w:val="222222"/>
          <w:sz w:val="36"/>
          <w:szCs w:val="36"/>
        </w:rPr>
        <w:t>Ambrogio Sparagna</w:t>
      </w:r>
    </w:p>
    <w:p w:rsidR="006912C5" w:rsidRPr="006912C5" w:rsidRDefault="006912C5" w:rsidP="006912C5">
      <w:pPr>
        <w:shd w:val="clear" w:color="auto" w:fill="FFFFFF"/>
        <w:spacing w:before="100" w:beforeAutospacing="1" w:after="100" w:afterAutospacing="1"/>
        <w:rPr>
          <w:rFonts w:ascii="Tahoma" w:hAnsi="Tahoma" w:cs="Times New Roman"/>
          <w:color w:val="222222"/>
        </w:rPr>
      </w:pPr>
      <w:r w:rsidRPr="006912C5">
        <w:rPr>
          <w:rFonts w:ascii="Tahoma" w:hAnsi="Tahoma" w:cs="Times New Roman"/>
          <w:color w:val="222222"/>
        </w:rPr>
        <w:t>Uno dei più importanti musicisti della musica popolare europea con all’attivo numerosi progetti realizzati in collaborazione con importanti e prestigiose istituzioni, concertistiche e non, nazionali ed internazionali e con artisti italiani e solisti da tutto il mondo.</w:t>
      </w:r>
      <w:r w:rsidRPr="006912C5">
        <w:rPr>
          <w:rFonts w:ascii="Tahoma" w:hAnsi="Tahoma" w:cs="Times New Roman"/>
          <w:color w:val="222222"/>
        </w:rPr>
        <w:br/>
        <w:t>Allievo di </w:t>
      </w:r>
      <w:r w:rsidRPr="006912C5">
        <w:rPr>
          <w:rFonts w:ascii="Tahoma" w:hAnsi="Tahoma" w:cs="Times New Roman"/>
          <w:b/>
          <w:bCs/>
          <w:color w:val="222222"/>
        </w:rPr>
        <w:t xml:space="preserve">Diego </w:t>
      </w:r>
      <w:proofErr w:type="spellStart"/>
      <w:r w:rsidRPr="006912C5">
        <w:rPr>
          <w:rFonts w:ascii="Tahoma" w:hAnsi="Tahoma" w:cs="Times New Roman"/>
          <w:b/>
          <w:bCs/>
          <w:color w:val="222222"/>
        </w:rPr>
        <w:t>Carpitella</w:t>
      </w:r>
      <w:proofErr w:type="spellEnd"/>
      <w:r w:rsidRPr="006912C5">
        <w:rPr>
          <w:rFonts w:ascii="Tahoma" w:hAnsi="Tahoma" w:cs="Times New Roman"/>
          <w:color w:val="222222"/>
        </w:rPr>
        <w:t> con cui realizza numerose campagne di rilevamento sulle tradizioni musicali dell'Italia centrale e meridionale.</w:t>
      </w:r>
      <w:r w:rsidRPr="006912C5">
        <w:rPr>
          <w:rFonts w:ascii="Tahoma" w:hAnsi="Tahoma" w:cs="Times New Roman"/>
          <w:color w:val="222222"/>
        </w:rPr>
        <w:br/>
        <w:t>Nel 1976 dà vita alla prima scuola di musica popolare in Italia e fonda nel 1984 la "</w:t>
      </w:r>
      <w:r w:rsidRPr="006912C5">
        <w:rPr>
          <w:rFonts w:ascii="Tahoma" w:hAnsi="Tahoma" w:cs="Times New Roman"/>
          <w:b/>
          <w:bCs/>
          <w:color w:val="222222"/>
        </w:rPr>
        <w:t>Bosio Big Band</w:t>
      </w:r>
      <w:r w:rsidRPr="006912C5">
        <w:rPr>
          <w:rFonts w:ascii="Tahoma" w:hAnsi="Tahoma" w:cs="Times New Roman"/>
          <w:color w:val="222222"/>
        </w:rPr>
        <w:t xml:space="preserve">", un originale ensemble di organetti con il quale realizza numerose produzioni discografiche e di </w:t>
      </w:r>
      <w:proofErr w:type="spellStart"/>
      <w:r w:rsidRPr="006912C5">
        <w:rPr>
          <w:rFonts w:ascii="Tahoma" w:hAnsi="Tahoma" w:cs="Times New Roman"/>
          <w:color w:val="222222"/>
        </w:rPr>
        <w:t>teatromusica</w:t>
      </w:r>
      <w:proofErr w:type="spellEnd"/>
      <w:r w:rsidRPr="006912C5">
        <w:rPr>
          <w:rFonts w:ascii="Tahoma" w:hAnsi="Tahoma" w:cs="Times New Roman"/>
          <w:color w:val="222222"/>
        </w:rPr>
        <w:t>.</w:t>
      </w:r>
      <w:r w:rsidRPr="006912C5">
        <w:rPr>
          <w:rFonts w:ascii="Tahoma" w:hAnsi="Tahoma" w:cs="Times New Roman"/>
          <w:color w:val="222222"/>
        </w:rPr>
        <w:br/>
        <w:t>Dal 2004 al 2006 è </w:t>
      </w:r>
      <w:r w:rsidRPr="006912C5">
        <w:rPr>
          <w:rFonts w:ascii="Tahoma" w:hAnsi="Tahoma" w:cs="Times New Roman"/>
          <w:i/>
          <w:iCs/>
          <w:color w:val="222222"/>
        </w:rPr>
        <w:t>Maestro concertatore</w:t>
      </w:r>
      <w:r w:rsidRPr="006912C5">
        <w:rPr>
          <w:rFonts w:ascii="Tahoma" w:hAnsi="Tahoma" w:cs="Times New Roman"/>
          <w:color w:val="222222"/>
        </w:rPr>
        <w:t> del </w:t>
      </w:r>
      <w:r w:rsidRPr="006912C5">
        <w:rPr>
          <w:rFonts w:ascii="Tahoma" w:hAnsi="Tahoma" w:cs="Times New Roman"/>
          <w:b/>
          <w:bCs/>
          <w:color w:val="222222"/>
        </w:rPr>
        <w:t>Festival La Notte della Taranta</w:t>
      </w:r>
      <w:r w:rsidRPr="006912C5">
        <w:rPr>
          <w:rFonts w:ascii="Tahoma" w:hAnsi="Tahoma" w:cs="Times New Roman"/>
          <w:color w:val="222222"/>
        </w:rPr>
        <w:t> dirigendo una grande orchestra di 60 elementi composta da strumenti popolari  e realizzando molti concerti, dalla Puglia alla Cina.</w:t>
      </w:r>
      <w:r w:rsidRPr="006912C5">
        <w:rPr>
          <w:rFonts w:ascii="Tahoma" w:hAnsi="Tahoma" w:cs="Times New Roman"/>
          <w:color w:val="222222"/>
        </w:rPr>
        <w:br/>
        <w:t>Dal 2007 è fondatore e direttore dell’</w:t>
      </w:r>
      <w:r w:rsidRPr="006912C5">
        <w:rPr>
          <w:rFonts w:ascii="Tahoma" w:hAnsi="Tahoma" w:cs="Times New Roman"/>
          <w:b/>
          <w:bCs/>
          <w:color w:val="222222"/>
        </w:rPr>
        <w:t>Orchestra Popolare Italiana dell’Auditorium Parco della Musica di Roma</w:t>
      </w:r>
      <w:r w:rsidRPr="006912C5">
        <w:rPr>
          <w:rFonts w:ascii="Tahoma" w:hAnsi="Tahoma" w:cs="Times New Roman"/>
          <w:color w:val="222222"/>
        </w:rPr>
        <w:t>, un grande gruppo strumentale stabile che raccoglie tanti interpreti provenienti da tutte le regioni della Penisola, allo scopo di promuovere e valorizzare il repertorio della musica popolare italiana.</w:t>
      </w:r>
      <w:r w:rsidRPr="006912C5">
        <w:rPr>
          <w:rFonts w:ascii="Tahoma" w:hAnsi="Tahoma" w:cs="Times New Roman"/>
          <w:color w:val="222222"/>
        </w:rPr>
        <w:br/>
        <w:t>Con questo organico dà vita a numerosi progetti di spettacolo sia nell’ambito della stagione della Fondazione Musica per Roma, che in Italia e all’estero.</w:t>
      </w:r>
      <w:r w:rsidRPr="006912C5">
        <w:rPr>
          <w:rFonts w:ascii="Tahoma" w:hAnsi="Tahoma" w:cs="Times New Roman"/>
          <w:color w:val="222222"/>
        </w:rPr>
        <w:br/>
        <w:t xml:space="preserve">Nel 2009 è ospite speciale del WOMEX. World Music Expo di </w:t>
      </w:r>
      <w:proofErr w:type="spellStart"/>
      <w:r w:rsidRPr="006912C5">
        <w:rPr>
          <w:rFonts w:ascii="Tahoma" w:hAnsi="Tahoma" w:cs="Times New Roman"/>
          <w:color w:val="222222"/>
        </w:rPr>
        <w:t>Copenhagen</w:t>
      </w:r>
      <w:proofErr w:type="spellEnd"/>
      <w:r w:rsidRPr="006912C5">
        <w:rPr>
          <w:rFonts w:ascii="Tahoma" w:hAnsi="Tahoma" w:cs="Times New Roman"/>
          <w:color w:val="222222"/>
        </w:rPr>
        <w:t>.</w:t>
      </w:r>
      <w:r w:rsidRPr="006912C5">
        <w:rPr>
          <w:rFonts w:ascii="Tahoma" w:hAnsi="Tahoma" w:cs="Times New Roman"/>
          <w:color w:val="222222"/>
        </w:rPr>
        <w:br/>
      </w:r>
      <w:r w:rsidRPr="006912C5">
        <w:rPr>
          <w:rFonts w:ascii="Tahoma" w:hAnsi="Tahoma" w:cs="Times New Roman"/>
          <w:b/>
          <w:bCs/>
          <w:color w:val="222222"/>
        </w:rPr>
        <w:t>Ambrogio Sparagna</w:t>
      </w:r>
      <w:r w:rsidRPr="006912C5">
        <w:rPr>
          <w:rFonts w:ascii="Tahoma" w:hAnsi="Tahoma" w:cs="Times New Roman"/>
          <w:color w:val="222222"/>
        </w:rPr>
        <w:t> ha al suo attivo un'intensa attività concertistica internazionale in numerosi Paesi europei ed extraeuropei e un'ampia esperienza di didatta anche attraverso la pubblicazione di numerosi saggi e documenti audiovisivi sulla musica popolare italiana.</w:t>
      </w:r>
      <w:r w:rsidRPr="006912C5">
        <w:rPr>
          <w:rFonts w:ascii="Tahoma" w:hAnsi="Tahoma" w:cs="Times New Roman"/>
          <w:color w:val="222222"/>
        </w:rPr>
        <w:br/>
        <w:t>Ha avuto modo di collaborare con numerosi e qualificati artisti della scena musicale tra i quali </w:t>
      </w:r>
      <w:r w:rsidRPr="006912C5">
        <w:rPr>
          <w:rFonts w:ascii="Tahoma" w:hAnsi="Tahoma" w:cs="Times New Roman"/>
          <w:b/>
          <w:bCs/>
          <w:color w:val="222222"/>
        </w:rPr>
        <w:t>Francesco De Gregori</w:t>
      </w:r>
      <w:r w:rsidRPr="006912C5">
        <w:rPr>
          <w:rFonts w:ascii="Tahoma" w:hAnsi="Tahoma" w:cs="Times New Roman"/>
          <w:color w:val="222222"/>
        </w:rPr>
        <w:t>, </w:t>
      </w:r>
      <w:r w:rsidRPr="006912C5">
        <w:rPr>
          <w:rFonts w:ascii="Tahoma" w:hAnsi="Tahoma" w:cs="Times New Roman"/>
          <w:b/>
          <w:bCs/>
          <w:color w:val="222222"/>
        </w:rPr>
        <w:t>Lucio Dalla</w:t>
      </w:r>
      <w:r w:rsidRPr="006912C5">
        <w:rPr>
          <w:rFonts w:ascii="Tahoma" w:hAnsi="Tahoma" w:cs="Times New Roman"/>
          <w:color w:val="222222"/>
        </w:rPr>
        <w:t>, </w:t>
      </w:r>
      <w:r w:rsidRPr="006912C5">
        <w:rPr>
          <w:rFonts w:ascii="Tahoma" w:hAnsi="Tahoma" w:cs="Times New Roman"/>
          <w:b/>
          <w:bCs/>
          <w:color w:val="222222"/>
        </w:rPr>
        <w:t>Angelo Branduardi</w:t>
      </w:r>
      <w:r w:rsidRPr="006912C5">
        <w:rPr>
          <w:rFonts w:ascii="Tahoma" w:hAnsi="Tahoma" w:cs="Times New Roman"/>
          <w:color w:val="222222"/>
        </w:rPr>
        <w:t>, </w:t>
      </w:r>
      <w:r w:rsidRPr="006912C5">
        <w:rPr>
          <w:rFonts w:ascii="Tahoma" w:hAnsi="Tahoma" w:cs="Times New Roman"/>
          <w:b/>
          <w:bCs/>
          <w:color w:val="222222"/>
        </w:rPr>
        <w:t>Peppe Servillo</w:t>
      </w:r>
      <w:r w:rsidRPr="006912C5">
        <w:rPr>
          <w:rFonts w:ascii="Tahoma" w:hAnsi="Tahoma" w:cs="Times New Roman"/>
          <w:color w:val="222222"/>
        </w:rPr>
        <w:t>, </w:t>
      </w:r>
      <w:r w:rsidRPr="006912C5">
        <w:rPr>
          <w:rFonts w:ascii="Tahoma" w:hAnsi="Tahoma" w:cs="Times New Roman"/>
          <w:b/>
          <w:bCs/>
          <w:color w:val="222222"/>
        </w:rPr>
        <w:t xml:space="preserve">Teresa De </w:t>
      </w:r>
      <w:proofErr w:type="spellStart"/>
      <w:r w:rsidRPr="006912C5">
        <w:rPr>
          <w:rFonts w:ascii="Tahoma" w:hAnsi="Tahoma" w:cs="Times New Roman"/>
          <w:b/>
          <w:bCs/>
          <w:color w:val="222222"/>
        </w:rPr>
        <w:t>Sio</w:t>
      </w:r>
      <w:proofErr w:type="spellEnd"/>
      <w:r w:rsidRPr="006912C5">
        <w:rPr>
          <w:rFonts w:ascii="Tahoma" w:hAnsi="Tahoma" w:cs="Times New Roman"/>
          <w:color w:val="222222"/>
        </w:rPr>
        <w:t>, </w:t>
      </w:r>
      <w:r w:rsidRPr="006912C5">
        <w:rPr>
          <w:rFonts w:ascii="Tahoma" w:hAnsi="Tahoma" w:cs="Times New Roman"/>
          <w:b/>
          <w:bCs/>
          <w:color w:val="222222"/>
        </w:rPr>
        <w:t>Nino D’Angelo</w:t>
      </w:r>
      <w:r w:rsidRPr="006912C5">
        <w:rPr>
          <w:rFonts w:ascii="Tahoma" w:hAnsi="Tahoma" w:cs="Times New Roman"/>
          <w:color w:val="222222"/>
        </w:rPr>
        <w:t>, </w:t>
      </w:r>
      <w:r w:rsidRPr="006912C5">
        <w:rPr>
          <w:rFonts w:ascii="Tahoma" w:hAnsi="Tahoma" w:cs="Times New Roman"/>
          <w:b/>
          <w:bCs/>
          <w:color w:val="222222"/>
        </w:rPr>
        <w:t xml:space="preserve">Simone </w:t>
      </w:r>
      <w:proofErr w:type="spellStart"/>
      <w:r w:rsidRPr="006912C5">
        <w:rPr>
          <w:rFonts w:ascii="Tahoma" w:hAnsi="Tahoma" w:cs="Times New Roman"/>
          <w:b/>
          <w:bCs/>
          <w:color w:val="222222"/>
        </w:rPr>
        <w:t>Cristicchi</w:t>
      </w:r>
      <w:proofErr w:type="spellEnd"/>
      <w:r w:rsidRPr="006912C5">
        <w:rPr>
          <w:rFonts w:ascii="Tahoma" w:hAnsi="Tahoma" w:cs="Times New Roman"/>
          <w:color w:val="222222"/>
        </w:rPr>
        <w:t>, </w:t>
      </w:r>
      <w:proofErr w:type="spellStart"/>
      <w:r w:rsidRPr="006912C5">
        <w:rPr>
          <w:rFonts w:ascii="Tahoma" w:hAnsi="Tahoma" w:cs="Times New Roman"/>
          <w:b/>
          <w:bCs/>
          <w:color w:val="222222"/>
        </w:rPr>
        <w:t>Ron</w:t>
      </w:r>
      <w:proofErr w:type="spellEnd"/>
      <w:r w:rsidRPr="006912C5">
        <w:rPr>
          <w:rFonts w:ascii="Tahoma" w:hAnsi="Tahoma" w:cs="Times New Roman"/>
          <w:color w:val="222222"/>
        </w:rPr>
        <w:t>, </w:t>
      </w:r>
      <w:r w:rsidRPr="006912C5">
        <w:rPr>
          <w:rFonts w:ascii="Tahoma" w:hAnsi="Tahoma" w:cs="Times New Roman"/>
          <w:b/>
          <w:bCs/>
          <w:color w:val="222222"/>
        </w:rPr>
        <w:t>Giovanni Lindo Ferretti</w:t>
      </w:r>
      <w:r w:rsidRPr="006912C5">
        <w:rPr>
          <w:rFonts w:ascii="Tahoma" w:hAnsi="Tahoma" w:cs="Times New Roman"/>
          <w:color w:val="222222"/>
        </w:rPr>
        <w:t> e molti altri.</w:t>
      </w:r>
    </w:p>
    <w:p w:rsidR="00C50BBA" w:rsidRDefault="00C50BBA">
      <w:bookmarkStart w:id="0" w:name="_GoBack"/>
      <w:bookmarkEnd w:id="0"/>
    </w:p>
    <w:sectPr w:rsidR="00C50BBA" w:rsidSect="00C50BB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C5"/>
    <w:rsid w:val="006912C5"/>
    <w:rsid w:val="00C5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999F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912C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6912C5"/>
    <w:rPr>
      <w:rFonts w:ascii="Times" w:hAnsi="Times"/>
      <w:b/>
      <w:bCs/>
      <w:sz w:val="36"/>
      <w:szCs w:val="36"/>
    </w:rPr>
  </w:style>
  <w:style w:type="character" w:styleId="Enfasigrassetto">
    <w:name w:val="Strong"/>
    <w:basedOn w:val="Caratterepredefinitoparagrafo"/>
    <w:uiPriority w:val="22"/>
    <w:qFormat/>
    <w:rsid w:val="006912C5"/>
    <w:rPr>
      <w:b/>
      <w:bCs/>
    </w:rPr>
  </w:style>
  <w:style w:type="paragraph" w:customStyle="1" w:styleId="m-7905740092601388646gmail-p2">
    <w:name w:val="m_-7905740092601388646gmail-p2"/>
    <w:basedOn w:val="Normale"/>
    <w:rsid w:val="006912C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-7905740092601388646gmail-apple-converted-space">
    <w:name w:val="m_-7905740092601388646gmail-apple-converted-space"/>
    <w:basedOn w:val="Caratterepredefinitoparagrafo"/>
    <w:rsid w:val="006912C5"/>
  </w:style>
  <w:style w:type="character" w:customStyle="1" w:styleId="m-7905740092601388646gmail-s1">
    <w:name w:val="m_-7905740092601388646gmail-s1"/>
    <w:basedOn w:val="Caratterepredefinitoparagrafo"/>
    <w:rsid w:val="006912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912C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6912C5"/>
    <w:rPr>
      <w:rFonts w:ascii="Times" w:hAnsi="Times"/>
      <w:b/>
      <w:bCs/>
      <w:sz w:val="36"/>
      <w:szCs w:val="36"/>
    </w:rPr>
  </w:style>
  <w:style w:type="character" w:styleId="Enfasigrassetto">
    <w:name w:val="Strong"/>
    <w:basedOn w:val="Caratterepredefinitoparagrafo"/>
    <w:uiPriority w:val="22"/>
    <w:qFormat/>
    <w:rsid w:val="006912C5"/>
    <w:rPr>
      <w:b/>
      <w:bCs/>
    </w:rPr>
  </w:style>
  <w:style w:type="paragraph" w:customStyle="1" w:styleId="m-7905740092601388646gmail-p2">
    <w:name w:val="m_-7905740092601388646gmail-p2"/>
    <w:basedOn w:val="Normale"/>
    <w:rsid w:val="006912C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-7905740092601388646gmail-apple-converted-space">
    <w:name w:val="m_-7905740092601388646gmail-apple-converted-space"/>
    <w:basedOn w:val="Caratterepredefinitoparagrafo"/>
    <w:rsid w:val="006912C5"/>
  </w:style>
  <w:style w:type="character" w:customStyle="1" w:styleId="m-7905740092601388646gmail-s1">
    <w:name w:val="m_-7905740092601388646gmail-s1"/>
    <w:basedOn w:val="Caratterepredefinitoparagrafo"/>
    <w:rsid w:val="0069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Macintosh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Botter</dc:creator>
  <cp:keywords/>
  <dc:description/>
  <cp:lastModifiedBy>Elena Botter</cp:lastModifiedBy>
  <cp:revision>1</cp:revision>
  <dcterms:created xsi:type="dcterms:W3CDTF">2019-06-27T11:50:00Z</dcterms:created>
  <dcterms:modified xsi:type="dcterms:W3CDTF">2019-06-27T11:50:00Z</dcterms:modified>
</cp:coreProperties>
</file>